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E9" w:rsidRPr="001572E9" w:rsidRDefault="001572E9" w:rsidP="00700A51">
      <w:pPr>
        <w:jc w:val="both"/>
        <w:rPr>
          <w:rFonts w:asciiTheme="minorHAnsi" w:hAnsiTheme="minorHAnsi" w:cs="Calibri"/>
          <w:sz w:val="22"/>
          <w:szCs w:val="22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P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P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P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48"/>
          <w:szCs w:val="28"/>
        </w:rPr>
      </w:pPr>
      <w:r w:rsidRPr="0092017D">
        <w:rPr>
          <w:rFonts w:asciiTheme="minorHAnsi" w:hAnsiTheme="minorHAnsi" w:cs="Arial"/>
          <w:b/>
          <w:color w:val="000000"/>
          <w:sz w:val="48"/>
          <w:szCs w:val="28"/>
        </w:rPr>
        <w:t>MEMORIAL DESCRITIVO</w:t>
      </w: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32"/>
          <w:szCs w:val="28"/>
        </w:rPr>
      </w:pPr>
      <w:r w:rsidRPr="0092017D">
        <w:rPr>
          <w:rFonts w:asciiTheme="minorHAnsi" w:hAnsiTheme="minorHAnsi" w:cs="Arial"/>
          <w:b/>
          <w:color w:val="000000"/>
          <w:sz w:val="32"/>
          <w:szCs w:val="28"/>
        </w:rPr>
        <w:t>Projeto de Proteção contra Descargas Atmosféricas</w:t>
      </w: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  <w:r>
        <w:rPr>
          <w:rFonts w:asciiTheme="minorHAnsi" w:hAnsiTheme="minorHAnsi" w:cs="Arial"/>
          <w:b/>
          <w:color w:val="000000"/>
          <w:sz w:val="28"/>
          <w:szCs w:val="28"/>
        </w:rPr>
        <w:t>Prefeitura Municipal de Birigui</w:t>
      </w:r>
    </w:p>
    <w:p w:rsidR="0092017D" w:rsidRPr="0092017D" w:rsidRDefault="0092017D" w:rsidP="00210048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92017D" w:rsidRDefault="0092017D" w:rsidP="00210048">
      <w:pPr>
        <w:jc w:val="center"/>
        <w:rPr>
          <w:rFonts w:asciiTheme="minorHAnsi" w:hAnsiTheme="minorHAnsi"/>
        </w:rPr>
      </w:pPr>
    </w:p>
    <w:p w:rsidR="0092017D" w:rsidRPr="0077494D" w:rsidRDefault="0092017D" w:rsidP="00210048">
      <w:pPr>
        <w:jc w:val="center"/>
        <w:rPr>
          <w:rFonts w:asciiTheme="minorHAnsi" w:hAnsiTheme="minorHAnsi"/>
          <w:sz w:val="24"/>
        </w:rPr>
      </w:pPr>
      <w:r w:rsidRPr="0077494D">
        <w:rPr>
          <w:rFonts w:asciiTheme="minorHAnsi" w:hAnsiTheme="minorHAnsi"/>
          <w:sz w:val="24"/>
        </w:rPr>
        <w:t>Campinas</w:t>
      </w:r>
    </w:p>
    <w:p w:rsidR="0092017D" w:rsidRPr="0077494D" w:rsidRDefault="0092017D" w:rsidP="00210048">
      <w:pPr>
        <w:jc w:val="center"/>
        <w:rPr>
          <w:rFonts w:asciiTheme="minorHAnsi" w:hAnsiTheme="minorHAnsi"/>
          <w:sz w:val="24"/>
        </w:rPr>
      </w:pPr>
      <w:r w:rsidRPr="0077494D">
        <w:rPr>
          <w:rFonts w:asciiTheme="minorHAnsi" w:hAnsiTheme="minorHAnsi"/>
          <w:sz w:val="24"/>
        </w:rPr>
        <w:t>Julho de 2017</w:t>
      </w:r>
    </w:p>
    <w:p w:rsidR="0092017D" w:rsidRP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P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92017D" w:rsidRPr="0092017D" w:rsidRDefault="0092017D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  <w:r w:rsidRPr="001572E9">
        <w:rPr>
          <w:rFonts w:asciiTheme="minorHAnsi" w:hAnsiTheme="minorHAnsi"/>
          <w:b/>
          <w:sz w:val="22"/>
          <w:szCs w:val="22"/>
          <w:lang w:eastAsia="pt-BR"/>
        </w:rPr>
        <w:t>1. INSTRUÇÕES GERAIS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1.1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OBJETIVOS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7494D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Estas especificações têm por objetivo estabelecer características técnicas mínimas para a execução das instalações </w:t>
      </w:r>
      <w:r w:rsidR="0092017D">
        <w:rPr>
          <w:rFonts w:asciiTheme="minorHAnsi" w:hAnsiTheme="minorHAnsi"/>
          <w:sz w:val="22"/>
          <w:szCs w:val="22"/>
          <w:lang w:eastAsia="pt-BR"/>
        </w:rPr>
        <w:t>de Proteção contra Descargas Atmosféricas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destinado à </w:t>
      </w:r>
      <w:r w:rsidR="0077494D" w:rsidRPr="0077494D">
        <w:rPr>
          <w:rFonts w:asciiTheme="minorHAnsi" w:hAnsiTheme="minorHAnsi"/>
          <w:sz w:val="22"/>
          <w:szCs w:val="22"/>
          <w:lang w:eastAsia="pt-BR"/>
        </w:rPr>
        <w:t>CEI Dionísia Miragaia Carmine</w:t>
      </w:r>
      <w:r w:rsidR="0077494D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="0077494D" w:rsidRPr="0077494D">
        <w:rPr>
          <w:rFonts w:asciiTheme="minorHAnsi" w:hAnsiTheme="minorHAnsi"/>
          <w:sz w:val="22"/>
          <w:szCs w:val="22"/>
          <w:lang w:eastAsia="pt-BR"/>
        </w:rPr>
        <w:t>– Secretaria de Educação</w:t>
      </w:r>
      <w:r w:rsidR="0077494D">
        <w:rPr>
          <w:rFonts w:asciiTheme="minorHAnsi" w:hAnsiTheme="minorHAnsi"/>
          <w:sz w:val="22"/>
          <w:szCs w:val="22"/>
          <w:lang w:eastAsia="pt-BR"/>
        </w:rPr>
        <w:t xml:space="preserve"> da Prefeitura Municipal de Birigui, localizada à Rua Canadá, 301, </w:t>
      </w:r>
      <w:proofErr w:type="spellStart"/>
      <w:r w:rsidR="0077494D">
        <w:rPr>
          <w:rFonts w:asciiTheme="minorHAnsi" w:hAnsiTheme="minorHAnsi"/>
          <w:sz w:val="22"/>
          <w:szCs w:val="22"/>
          <w:lang w:eastAsia="pt-BR"/>
        </w:rPr>
        <w:t>Birigui-SP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Com respeito a licenças e franquias, será obedecido o disposto nas instruções de licitação, com especial atenção as exigências do CREA.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:3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Caberá à Contratada o fornecimento e a instalação dos equipamentos, serviços e materiais necessários à execução da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infra-estrutura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em questão.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:4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Caberá à Contratada efetuar sob sua exclusiva responsabilidade o transporte horizontal e vertical dos equipamentos na obra.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:5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Caberá à Contratada executar a montagem de todos os componentes da instalação, devendo utilizar para isto, mão-de-obra especializada, sob responsabilidade de engenheiro eletricista.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:6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Caberá à Contratada colocar a instalação em operação, efetuando ajustes, regulagens e programações necessárias ao perfeito desempenho e funcionamento das instalações e sistemas.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:7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A Contratada será responsável pela anotação nas plantas das divergências e/ou complementações introduzidas durante a construção e montagem do projeto para posterior apresentação do “As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Built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>”;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:8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As marcas e/ou modelos discriminados são consideradas como referências, admitindo-se o fornecimento, equipamento e materiais similares, desde que mantida a qualidade pretendida e tomada como referência e obedecidas integralmente </w:t>
      </w: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as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normas de Fiscalização do Contratante.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7494D">
      <w:pPr>
        <w:ind w:firstLine="720"/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- Para tal a Contratada apresentará previamente à Fiscalização do Contratante, para análise e posterior aprovação, catálogos técnicos completos contendo especificações do material similar proposto juntamente com Certificações e/ou Laudos Técnicos emitidos por entidades/laboratórios de reconhecida competência no mercado especializado nacional.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- A apresentação de similares deverá ser feita com antecedência necessária de modo a não interferir no andamento normal da obra, sendo que o tempo julgado necessário pela Fiscalização do Contratante à sua correta análise não pode ser motivo para descumprimento dos cronogramas de obra estabelecido em contrato.        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:9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 Contratada, deverá comprovar que está inscrita e autorizada a realizar estes tipos de serviços no CREA.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:10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 Contratada deverá possuir Engenheiro Eletricista responsável, o qual dirigirá e supervisionará a execução de todos os serviços da área de instalações elétricas e telecomunicações especificados neste Memorial, atendendo exigências do CREA.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lastRenderedPageBreak/>
        <w:t>:11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No caso de divergências entre as especificações e as plantas, as dúvidas serão dirigidas à Fiscalização do Contratante.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Ao final dos serviços, para efeito de entrega técnica  da obra, a Contratada entregará ao Contratante, todas as plantas devidamente atualizadas das instalações executadas, em formato digital.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:13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Todos os serviços executados deverão ser garantidos pelo prazo mínimo de 01 (um) ano a contar da data de entrega dos mesmos;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:14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 garantia será integral - material e mão-de-obra, e abrangerá os reparos e substituições necessárias provenientes de falhas de material, montagem e/ou componentes defeituosos.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1.2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NORMAS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As instalações elétricas e de telecomunicações deverão ser executadas de acordo com as Normas abaixo: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92017D" w:rsidRDefault="0092017D" w:rsidP="00700A51">
      <w:pPr>
        <w:pStyle w:val="PargrafodaLista"/>
        <w:numPr>
          <w:ilvl w:val="0"/>
          <w:numId w:val="3"/>
        </w:numPr>
        <w:rPr>
          <w:lang w:eastAsia="pt-BR"/>
        </w:rPr>
      </w:pPr>
      <w:r>
        <w:rPr>
          <w:lang w:eastAsia="pt-BR"/>
        </w:rPr>
        <w:t>ABNT NBR 5419-</w:t>
      </w:r>
      <w:proofErr w:type="gramStart"/>
      <w:r>
        <w:rPr>
          <w:lang w:eastAsia="pt-BR"/>
        </w:rPr>
        <w:t>1:2015</w:t>
      </w:r>
      <w:proofErr w:type="gramEnd"/>
      <w:r>
        <w:rPr>
          <w:lang w:eastAsia="pt-BR"/>
        </w:rPr>
        <w:t xml:space="preserve"> – Proteção de Estruturas Contra Descargas Atmosféricas - Parte 1: Princípios Gerais</w:t>
      </w:r>
    </w:p>
    <w:p w:rsidR="0092017D" w:rsidRDefault="0092017D" w:rsidP="00700A51">
      <w:pPr>
        <w:pStyle w:val="PargrafodaLista"/>
        <w:numPr>
          <w:ilvl w:val="0"/>
          <w:numId w:val="3"/>
        </w:numPr>
        <w:rPr>
          <w:lang w:eastAsia="pt-BR"/>
        </w:rPr>
      </w:pPr>
      <w:r>
        <w:rPr>
          <w:lang w:eastAsia="pt-BR"/>
        </w:rPr>
        <w:t>ABNT NBR 5419-</w:t>
      </w:r>
      <w:proofErr w:type="gramStart"/>
      <w:r>
        <w:rPr>
          <w:lang w:eastAsia="pt-BR"/>
        </w:rPr>
        <w:t>2:2015</w:t>
      </w:r>
      <w:proofErr w:type="gramEnd"/>
      <w:r>
        <w:rPr>
          <w:lang w:eastAsia="pt-BR"/>
        </w:rPr>
        <w:t xml:space="preserve"> – Proteção de Estruturas Contra Descargas Atmosféricas - Parte 2: Gerenciamento de Risco</w:t>
      </w:r>
    </w:p>
    <w:p w:rsidR="0092017D" w:rsidRDefault="0092017D" w:rsidP="00700A51">
      <w:pPr>
        <w:pStyle w:val="PargrafodaLista"/>
        <w:numPr>
          <w:ilvl w:val="0"/>
          <w:numId w:val="3"/>
        </w:numPr>
        <w:rPr>
          <w:lang w:eastAsia="pt-BR"/>
        </w:rPr>
      </w:pPr>
      <w:r>
        <w:rPr>
          <w:lang w:eastAsia="pt-BR"/>
        </w:rPr>
        <w:t>ABNT NBR 5419-</w:t>
      </w:r>
      <w:proofErr w:type="gramStart"/>
      <w:r>
        <w:rPr>
          <w:lang w:eastAsia="pt-BR"/>
        </w:rPr>
        <w:t>3:2015</w:t>
      </w:r>
      <w:proofErr w:type="gramEnd"/>
      <w:r>
        <w:rPr>
          <w:lang w:eastAsia="pt-BR"/>
        </w:rPr>
        <w:t xml:space="preserve"> – Proteção de Estruturas Contra Descargas Atmosféricas - Parte 3: Danos Físicos a Estrutura e Perigos a Vida</w:t>
      </w:r>
    </w:p>
    <w:p w:rsidR="0092017D" w:rsidRDefault="0092017D" w:rsidP="00700A51">
      <w:pPr>
        <w:pStyle w:val="PargrafodaLista"/>
        <w:numPr>
          <w:ilvl w:val="0"/>
          <w:numId w:val="3"/>
        </w:numPr>
        <w:rPr>
          <w:lang w:eastAsia="pt-BR"/>
        </w:rPr>
      </w:pPr>
      <w:r>
        <w:rPr>
          <w:lang w:eastAsia="pt-BR"/>
        </w:rPr>
        <w:t>ABNT NBR 5419-</w:t>
      </w:r>
      <w:proofErr w:type="gramStart"/>
      <w:r>
        <w:rPr>
          <w:lang w:eastAsia="pt-BR"/>
        </w:rPr>
        <w:t>4:2015</w:t>
      </w:r>
      <w:proofErr w:type="gramEnd"/>
      <w:r>
        <w:rPr>
          <w:lang w:eastAsia="pt-BR"/>
        </w:rPr>
        <w:t xml:space="preserve"> – Proteção de Estruturas Contra Descargas Atmosféricas - Parte 4: Sistema Elétrica e Eletrônicos Internos na Estrutura</w:t>
      </w:r>
    </w:p>
    <w:p w:rsidR="0092017D" w:rsidRPr="001572E9" w:rsidRDefault="0092017D" w:rsidP="00700A51">
      <w:pPr>
        <w:pStyle w:val="PargrafodaLista"/>
        <w:numPr>
          <w:ilvl w:val="0"/>
          <w:numId w:val="3"/>
        </w:numPr>
        <w:rPr>
          <w:lang w:eastAsia="pt-BR"/>
        </w:rPr>
      </w:pPr>
      <w:r w:rsidRPr="001572E9">
        <w:rPr>
          <w:lang w:eastAsia="pt-BR"/>
        </w:rPr>
        <w:t>ABNT NBR 5410:2004 - Instalações elétricas de baixa tensão</w:t>
      </w:r>
    </w:p>
    <w:p w:rsidR="001572E9" w:rsidRDefault="001572E9" w:rsidP="00700A51">
      <w:pPr>
        <w:pStyle w:val="PargrafodaLista"/>
        <w:numPr>
          <w:ilvl w:val="0"/>
          <w:numId w:val="3"/>
        </w:numPr>
        <w:rPr>
          <w:lang w:eastAsia="pt-BR"/>
        </w:rPr>
      </w:pPr>
      <w:r w:rsidRPr="001572E9">
        <w:rPr>
          <w:lang w:eastAsia="pt-BR"/>
        </w:rPr>
        <w:t>Norma Regulamentadora do Ministério do Trabalho - NR 10 Segurança em Instalações e Serviços em Eletricidade (12/2004)</w:t>
      </w:r>
    </w:p>
    <w:p w:rsidR="00083EAA" w:rsidRPr="001572E9" w:rsidRDefault="00083EAA" w:rsidP="00700A51">
      <w:pPr>
        <w:pStyle w:val="PargrafodaLista"/>
        <w:numPr>
          <w:ilvl w:val="0"/>
          <w:numId w:val="3"/>
        </w:numPr>
        <w:rPr>
          <w:lang w:eastAsia="pt-BR"/>
        </w:rPr>
      </w:pPr>
      <w:r w:rsidRPr="001572E9">
        <w:rPr>
          <w:lang w:eastAsia="pt-BR"/>
        </w:rPr>
        <w:t>Norma Regulamentadora d</w:t>
      </w:r>
      <w:r>
        <w:rPr>
          <w:lang w:eastAsia="pt-BR"/>
        </w:rPr>
        <w:t>o Ministério do Trabalho - NR 35 Trabalho em Altura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1.3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GENERALIDADES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Os serviços em instalações elétricas atenderão as indicações mostradas em plantas e presentes especificações técnicas.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As instalações ora projetadas deverão ser executadas por pessoal especializado e com amplos conhecimentos dos sistemas em questão, inclusive para o perfeito entendimento/interpretação das plantas e destas especificações.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:3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 contratada deverá ter sempre na obra as cópias das plantas dos diversos projetos contratados, onde serão anotadas, com caneta/lápis na cor “vermelha”, todas as alterações em tubulações, caixas de passagem e fiações procedidas no decorrer desses serviços, em relação ao projeto original, de modo que se permita a verificação dessas instalações, durante os trabalhos, por parte da Fiscalização e facilite a futura atualização dos projetos que será feita pela própria Contratada ao final desses serviços.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lastRenderedPageBreak/>
        <w:t>:4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Caberá à Contratada o fornecimento e instalação de “todos” os materiais e mão-de-obra/serviços para a execução da reforma completa das instalações complementares ora especificadas, destacando-se, entre outros: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77494D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>
        <w:rPr>
          <w:rFonts w:asciiTheme="minorHAnsi" w:hAnsiTheme="minorHAnsi"/>
          <w:sz w:val="22"/>
          <w:szCs w:val="22"/>
          <w:lang w:eastAsia="pt-BR"/>
        </w:rPr>
        <w:t>PDA (SPDA e MPS)</w:t>
      </w:r>
      <w:r w:rsidR="001572E9" w:rsidRPr="001572E9">
        <w:rPr>
          <w:rFonts w:asciiTheme="minorHAnsi" w:hAnsiTheme="minorHAnsi"/>
          <w:sz w:val="22"/>
          <w:szCs w:val="22"/>
          <w:lang w:eastAsia="pt-BR"/>
        </w:rPr>
        <w:t>: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>Instalação de malha de captação e condutores de descida;</w:t>
      </w:r>
    </w:p>
    <w:p w:rsidR="001572E9" w:rsidRPr="001572E9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>Demolições e recomposições de pisos</w:t>
      </w:r>
      <w:r w:rsidR="001572E9" w:rsidRPr="001572E9">
        <w:rPr>
          <w:lang w:eastAsia="pt-BR"/>
        </w:rPr>
        <w:t>;</w:t>
      </w:r>
    </w:p>
    <w:p w:rsidR="0077494D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 xml:space="preserve">Abertura e </w:t>
      </w:r>
      <w:proofErr w:type="spellStart"/>
      <w:r>
        <w:rPr>
          <w:lang w:eastAsia="pt-BR"/>
        </w:rPr>
        <w:t>reaterro</w:t>
      </w:r>
      <w:proofErr w:type="spellEnd"/>
      <w:r>
        <w:rPr>
          <w:lang w:eastAsia="pt-BR"/>
        </w:rPr>
        <w:t xml:space="preserve"> de vala;</w:t>
      </w:r>
    </w:p>
    <w:p w:rsidR="001572E9" w:rsidRPr="001572E9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>Instalação de malha de aterramento;</w:t>
      </w:r>
    </w:p>
    <w:p w:rsidR="001572E9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>Instalação de caixas de equipotencialização</w:t>
      </w:r>
      <w:r w:rsidR="001572E9" w:rsidRPr="001572E9">
        <w:rPr>
          <w:lang w:eastAsia="pt-BR"/>
        </w:rPr>
        <w:t>;</w:t>
      </w:r>
    </w:p>
    <w:p w:rsidR="0077494D" w:rsidRPr="001572E9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>Instalação de condutores de Equipotencialização para as telas (alambrado) e abrigo para gás;</w:t>
      </w:r>
    </w:p>
    <w:p w:rsidR="001572E9" w:rsidRPr="001572E9" w:rsidRDefault="0077494D" w:rsidP="00700A51">
      <w:pPr>
        <w:pStyle w:val="PargrafodaLista"/>
        <w:numPr>
          <w:ilvl w:val="0"/>
          <w:numId w:val="4"/>
        </w:numPr>
        <w:rPr>
          <w:lang w:eastAsia="pt-BR"/>
        </w:rPr>
      </w:pPr>
      <w:r>
        <w:rPr>
          <w:lang w:eastAsia="pt-BR"/>
        </w:rPr>
        <w:t xml:space="preserve">Instalação de </w:t>
      </w:r>
      <w:proofErr w:type="spellStart"/>
      <w:r>
        <w:rPr>
          <w:lang w:eastAsia="pt-BR"/>
        </w:rPr>
        <w:t>DPSs</w:t>
      </w:r>
      <w:proofErr w:type="spellEnd"/>
      <w:r w:rsidR="001572E9" w:rsidRPr="001572E9">
        <w:rPr>
          <w:lang w:eastAsia="pt-BR"/>
        </w:rPr>
        <w:t>;</w:t>
      </w:r>
    </w:p>
    <w:p w:rsidR="001572E9" w:rsidRPr="001572E9" w:rsidRDefault="001572E9" w:rsidP="00700A51">
      <w:pPr>
        <w:pStyle w:val="PargrafodaLista"/>
        <w:numPr>
          <w:ilvl w:val="0"/>
          <w:numId w:val="4"/>
        </w:numPr>
        <w:rPr>
          <w:lang w:eastAsia="pt-BR"/>
        </w:rPr>
      </w:pPr>
      <w:r w:rsidRPr="001572E9">
        <w:rPr>
          <w:lang w:eastAsia="pt-BR"/>
        </w:rPr>
        <w:t>Testes para Entrega Técnica das instalações na presença</w:t>
      </w:r>
      <w:r w:rsidR="0077494D">
        <w:rPr>
          <w:lang w:eastAsia="pt-BR"/>
        </w:rPr>
        <w:t xml:space="preserve"> da Fiscalização do Contratante.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ab/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1.4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RECEBIMENTO TÉCNICO / TESTES DA INFRAESTRUTURA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Ao final dos serviços, a Contratada executará testes/ensaios em toda a instalação, na presença da Fiscalização do Contratante, encarregando-se do fornecimento de todo o instrumental/ferramental necessário a esses serviços.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1.5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ATUALIZAÇÃO DE PROJETOS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Ao final dos serviços, para efeito de Entrega Técnica das instalações, a Contratada entregará ao Contratante todas as plantas devidamente atualizadas das instalações do prédio (As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Built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>), em formato digital (</w:t>
      </w: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AutoCAD2000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) e 02 (dois) jogos completos de cópias plotadas em papel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sulfite-</w:t>
      </w:r>
      <w:r w:rsidR="000E34B3">
        <w:rPr>
          <w:rFonts w:asciiTheme="minorHAnsi" w:hAnsiTheme="minorHAnsi"/>
          <w:sz w:val="22"/>
          <w:szCs w:val="22"/>
          <w:lang w:eastAsia="pt-BR"/>
        </w:rPr>
        <w:t>em</w:t>
      </w:r>
      <w:proofErr w:type="spellEnd"/>
      <w:r w:rsidR="000E34B3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escala </w:t>
      </w:r>
      <w:r w:rsidR="000E34B3">
        <w:rPr>
          <w:rFonts w:asciiTheme="minorHAnsi" w:hAnsiTheme="minorHAnsi"/>
          <w:sz w:val="22"/>
          <w:szCs w:val="22"/>
          <w:lang w:eastAsia="pt-BR"/>
        </w:rPr>
        <w:t>adequada</w:t>
      </w:r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ab/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O As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Built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em questão contemplará todas as plantas relacionadas e instalações executadas, feitas as devidas alterações decorrentes dos serviços e devidamente </w:t>
      </w: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analisadas/aprovadas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pela Fiscalização à época.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br w:type="page"/>
      </w:r>
    </w:p>
    <w:p w:rsidR="001572E9" w:rsidRPr="001572E9" w:rsidRDefault="001572E9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  <w:r w:rsidRPr="001572E9">
        <w:rPr>
          <w:rFonts w:asciiTheme="minorHAnsi" w:hAnsiTheme="minorHAnsi"/>
          <w:b/>
          <w:sz w:val="22"/>
          <w:szCs w:val="22"/>
          <w:lang w:eastAsia="pt-BR"/>
        </w:rPr>
        <w:lastRenderedPageBreak/>
        <w:t xml:space="preserve">2. </w:t>
      </w:r>
      <w:r w:rsidRPr="001572E9">
        <w:rPr>
          <w:rFonts w:asciiTheme="minorHAnsi" w:hAnsiTheme="minorHAnsi"/>
          <w:b/>
          <w:sz w:val="22"/>
          <w:szCs w:val="22"/>
          <w:lang w:eastAsia="pt-BR"/>
        </w:rPr>
        <w:tab/>
      </w:r>
      <w:r w:rsidR="000E34B3">
        <w:rPr>
          <w:rFonts w:asciiTheme="minorHAnsi" w:hAnsiTheme="minorHAnsi"/>
          <w:b/>
          <w:sz w:val="22"/>
          <w:szCs w:val="22"/>
          <w:lang w:eastAsia="pt-BR"/>
        </w:rPr>
        <w:t>PROTEÇÃO CONTRA DESCARGAS ATMOSFÉRICAS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2.1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PROJETO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O projeto para as instalações em questão se compõe das informações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orientativas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contidas neste documento e das plantas relacionadas abaixo: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PDA-01/0</w:t>
      </w:r>
      <w:r w:rsidR="000E34B3">
        <w:rPr>
          <w:rFonts w:asciiTheme="minorHAnsi" w:hAnsiTheme="minorHAnsi"/>
          <w:sz w:val="22"/>
          <w:szCs w:val="22"/>
          <w:lang w:eastAsia="pt-BR"/>
        </w:rPr>
        <w:t>3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– </w:t>
      </w:r>
      <w:r w:rsidR="000E34B3">
        <w:rPr>
          <w:rFonts w:asciiTheme="minorHAnsi" w:hAnsiTheme="minorHAnsi"/>
          <w:sz w:val="22"/>
          <w:szCs w:val="22"/>
          <w:lang w:eastAsia="pt-BR"/>
        </w:rPr>
        <w:t>PROTEÇÃO CONTRA DESCARGAS ATMOSFÉRICAS - SPDA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PDA-02/0</w:t>
      </w:r>
      <w:r w:rsidR="000E34B3">
        <w:rPr>
          <w:rFonts w:asciiTheme="minorHAnsi" w:hAnsiTheme="minorHAnsi"/>
          <w:sz w:val="22"/>
          <w:szCs w:val="22"/>
          <w:lang w:eastAsia="pt-BR"/>
        </w:rPr>
        <w:t>3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– </w:t>
      </w:r>
      <w:r w:rsidR="000E34B3">
        <w:rPr>
          <w:rFonts w:asciiTheme="minorHAnsi" w:hAnsiTheme="minorHAnsi"/>
          <w:sz w:val="22"/>
          <w:szCs w:val="22"/>
          <w:lang w:eastAsia="pt-BR"/>
        </w:rPr>
        <w:t>PROTEÇÃO CONTRA DESCARGAS ATMOSFÉRICAS</w:t>
      </w:r>
      <w:r w:rsidR="000E34B3">
        <w:rPr>
          <w:rFonts w:asciiTheme="minorHAnsi" w:hAnsiTheme="minorHAnsi"/>
          <w:sz w:val="22"/>
          <w:szCs w:val="22"/>
          <w:lang w:eastAsia="pt-BR"/>
        </w:rPr>
        <w:t xml:space="preserve"> - DETALHES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PDA-03/0</w:t>
      </w:r>
      <w:r w:rsidR="000E34B3">
        <w:rPr>
          <w:rFonts w:asciiTheme="minorHAnsi" w:hAnsiTheme="minorHAnsi"/>
          <w:sz w:val="22"/>
          <w:szCs w:val="22"/>
          <w:lang w:eastAsia="pt-BR"/>
        </w:rPr>
        <w:t>3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– </w:t>
      </w:r>
      <w:r w:rsidR="000E34B3">
        <w:rPr>
          <w:rFonts w:asciiTheme="minorHAnsi" w:hAnsiTheme="minorHAnsi"/>
          <w:sz w:val="22"/>
          <w:szCs w:val="22"/>
          <w:lang w:eastAsia="pt-BR"/>
        </w:rPr>
        <w:t>PROTEÇÃO CONTRA DESCARGAS ATMOSFÉRICAS</w:t>
      </w:r>
      <w:r w:rsidR="000E34B3">
        <w:rPr>
          <w:rFonts w:asciiTheme="minorHAnsi" w:hAnsiTheme="minorHAnsi"/>
          <w:sz w:val="22"/>
          <w:szCs w:val="22"/>
          <w:lang w:eastAsia="pt-BR"/>
        </w:rPr>
        <w:t xml:space="preserve"> MEDIDAS DE PROTEÇÃO CONTRA SURTOS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PROTEÇÃO CONTRA DESCARGAS ATMOSFÉRICAS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r w:rsidRPr="001572E9">
        <w:rPr>
          <w:rFonts w:asciiTheme="minorHAnsi" w:hAnsiTheme="minorHAnsi"/>
          <w:sz w:val="22"/>
          <w:szCs w:val="22"/>
          <w:lang w:eastAsia="pt-BR"/>
        </w:rPr>
        <w:t>.1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SUBSISTEMA DE CAPTAÇÃO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</w: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 xml:space="preserve">Para a malha de captação serão usadas </w:t>
      </w:r>
      <w:r w:rsidR="000B1EA2">
        <w:rPr>
          <w:rFonts w:asciiTheme="minorHAnsi" w:hAnsiTheme="minorHAnsi"/>
          <w:sz w:val="22"/>
          <w:szCs w:val="22"/>
          <w:lang w:eastAsia="pt-BR"/>
        </w:rPr>
        <w:t>B</w:t>
      </w:r>
      <w:r w:rsidRPr="001572E9">
        <w:rPr>
          <w:rFonts w:asciiTheme="minorHAnsi" w:hAnsiTheme="minorHAnsi"/>
          <w:sz w:val="22"/>
          <w:szCs w:val="22"/>
          <w:lang w:eastAsia="pt-BR"/>
        </w:rPr>
        <w:t>arras chatas de Alumínio 7/8</w:t>
      </w:r>
      <w:r w:rsidR="000B1EA2">
        <w:rPr>
          <w:rFonts w:asciiTheme="minorHAnsi" w:hAnsiTheme="minorHAnsi"/>
          <w:sz w:val="22"/>
          <w:szCs w:val="22"/>
          <w:lang w:eastAsia="pt-BR"/>
        </w:rPr>
        <w:t>”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X 1/8</w:t>
      </w:r>
      <w:r w:rsidR="000B1EA2">
        <w:rPr>
          <w:rFonts w:asciiTheme="minorHAnsi" w:hAnsiTheme="minorHAnsi"/>
          <w:sz w:val="22"/>
          <w:szCs w:val="22"/>
          <w:lang w:eastAsia="pt-BR"/>
        </w:rPr>
        <w:t>”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, distribuídas na cobertura conforme projeto. As barras serão fixadas por </w:t>
      </w:r>
      <w:r w:rsidR="000E34B3">
        <w:rPr>
          <w:rFonts w:asciiTheme="minorHAnsi" w:hAnsiTheme="minorHAnsi"/>
          <w:sz w:val="22"/>
          <w:szCs w:val="22"/>
          <w:lang w:eastAsia="pt-BR"/>
        </w:rPr>
        <w:t>parafusos diretamente nas telhas</w:t>
      </w:r>
      <w:r w:rsidRPr="001572E9">
        <w:rPr>
          <w:rFonts w:asciiTheme="minorHAnsi" w:hAnsiTheme="minorHAnsi"/>
          <w:sz w:val="22"/>
          <w:szCs w:val="22"/>
          <w:lang w:eastAsia="pt-BR"/>
        </w:rPr>
        <w:t>, distribuídos de forma que o espaçamento máximo não ultrapasse 1 m.</w:t>
      </w:r>
    </w:p>
    <w:p w:rsidR="000B1EA2" w:rsidRDefault="000B1EA2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0B1EA2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>
        <w:rPr>
          <w:rFonts w:asciiTheme="minorHAnsi" w:hAnsiTheme="minorHAnsi"/>
          <w:sz w:val="22"/>
          <w:szCs w:val="22"/>
          <w:lang w:eastAsia="pt-BR"/>
        </w:rPr>
        <w:t>Todos os pontos de fixação da malha de captação na cobertura deverão ser devidamente impermeabilizados com produto adequado</w:t>
      </w:r>
      <w:r w:rsidRPr="003D1336">
        <w:rPr>
          <w:rFonts w:asciiTheme="minorHAnsi" w:hAnsiTheme="minorHAnsi"/>
          <w:sz w:val="22"/>
          <w:szCs w:val="22"/>
          <w:lang w:eastAsia="pt-BR"/>
        </w:rPr>
        <w:t>.</w:t>
      </w:r>
    </w:p>
    <w:p w:rsidR="003D1336" w:rsidRDefault="003D1336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3D1336" w:rsidRDefault="003D1336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</w:t>
      </w:r>
      <w:r w:rsidR="000B1EA2">
        <w:rPr>
          <w:rFonts w:asciiTheme="minorHAnsi" w:hAnsiTheme="minorHAnsi"/>
          <w:sz w:val="22"/>
          <w:szCs w:val="22"/>
          <w:lang w:eastAsia="pt-BR"/>
        </w:rPr>
        <w:t>3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 w:rsidRPr="003D1336">
        <w:rPr>
          <w:rFonts w:asciiTheme="minorHAnsi" w:hAnsiTheme="minorHAnsi"/>
          <w:sz w:val="22"/>
          <w:szCs w:val="22"/>
          <w:lang w:eastAsia="pt-BR"/>
        </w:rPr>
        <w:t>Na cobertura</w:t>
      </w:r>
      <w:r>
        <w:rPr>
          <w:rFonts w:asciiTheme="minorHAnsi" w:hAnsiTheme="minorHAnsi"/>
          <w:sz w:val="22"/>
          <w:szCs w:val="22"/>
          <w:lang w:eastAsia="pt-BR"/>
        </w:rPr>
        <w:t>,</w:t>
      </w:r>
      <w:r w:rsidRPr="003D1336">
        <w:rPr>
          <w:rFonts w:asciiTheme="minorHAnsi" w:hAnsiTheme="minorHAnsi"/>
          <w:sz w:val="22"/>
          <w:szCs w:val="22"/>
          <w:lang w:eastAsia="pt-BR"/>
        </w:rPr>
        <w:t xml:space="preserve"> todos os equipamentos metálicos deverão ser interligados </w:t>
      </w:r>
      <w:r>
        <w:rPr>
          <w:rFonts w:asciiTheme="minorHAnsi" w:hAnsiTheme="minorHAnsi"/>
          <w:sz w:val="22"/>
          <w:szCs w:val="22"/>
          <w:lang w:eastAsia="pt-BR"/>
        </w:rPr>
        <w:t>à</w:t>
      </w:r>
      <w:r w:rsidRPr="003D1336">
        <w:rPr>
          <w:rFonts w:asciiTheme="minorHAnsi" w:hAnsiTheme="minorHAnsi"/>
          <w:sz w:val="22"/>
          <w:szCs w:val="22"/>
          <w:lang w:eastAsia="pt-BR"/>
        </w:rPr>
        <w:t xml:space="preserve"> malha</w:t>
      </w:r>
      <w:r>
        <w:rPr>
          <w:rFonts w:asciiTheme="minorHAnsi" w:hAnsiTheme="minorHAnsi"/>
          <w:sz w:val="22"/>
          <w:szCs w:val="22"/>
          <w:lang w:eastAsia="pt-BR"/>
        </w:rPr>
        <w:t xml:space="preserve"> de captação</w:t>
      </w:r>
      <w:r w:rsidRPr="003D1336">
        <w:rPr>
          <w:rFonts w:asciiTheme="minorHAnsi" w:hAnsiTheme="minorHAnsi"/>
          <w:sz w:val="22"/>
          <w:szCs w:val="22"/>
          <w:lang w:eastAsia="pt-BR"/>
        </w:rPr>
        <w:t>.</w:t>
      </w:r>
    </w:p>
    <w:p w:rsidR="003D1336" w:rsidRDefault="003D1336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3D1336" w:rsidRPr="001572E9" w:rsidRDefault="003D1336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</w:t>
      </w:r>
      <w:r w:rsidR="000B1EA2">
        <w:rPr>
          <w:rFonts w:asciiTheme="minorHAnsi" w:hAnsiTheme="minorHAnsi"/>
          <w:sz w:val="22"/>
          <w:szCs w:val="22"/>
          <w:lang w:eastAsia="pt-BR"/>
        </w:rPr>
        <w:t>4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 w:rsidRPr="003D1336">
        <w:rPr>
          <w:rFonts w:asciiTheme="minorHAnsi" w:hAnsiTheme="minorHAnsi"/>
          <w:sz w:val="22"/>
          <w:szCs w:val="22"/>
          <w:lang w:eastAsia="pt-BR"/>
        </w:rPr>
        <w:t xml:space="preserve">Todas as peças e acessórios de origem ferrosa, usadas nas instalações </w:t>
      </w:r>
      <w:r w:rsidR="00502389">
        <w:rPr>
          <w:rFonts w:asciiTheme="minorHAnsi" w:hAnsiTheme="minorHAnsi"/>
          <w:sz w:val="22"/>
          <w:szCs w:val="22"/>
          <w:lang w:eastAsia="pt-BR"/>
        </w:rPr>
        <w:t xml:space="preserve">na </w:t>
      </w:r>
      <w:r w:rsidRPr="003D1336">
        <w:rPr>
          <w:rFonts w:asciiTheme="minorHAnsi" w:hAnsiTheme="minorHAnsi"/>
          <w:sz w:val="22"/>
          <w:szCs w:val="22"/>
          <w:lang w:eastAsia="pt-BR"/>
        </w:rPr>
        <w:t>Proteção Contra Descargas Atmosféricas, deverão ser zincadas a fogo</w:t>
      </w:r>
      <w:r w:rsidR="0050238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r w:rsidRPr="001572E9">
        <w:rPr>
          <w:rFonts w:asciiTheme="minorHAnsi" w:hAnsiTheme="minorHAnsi"/>
          <w:sz w:val="22"/>
          <w:szCs w:val="22"/>
          <w:lang w:eastAsia="pt-BR"/>
        </w:rPr>
        <w:t>.2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SUBSISTEMA DE DESCIDA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O subsistema de descida será confeccionado com </w:t>
      </w:r>
      <w:r w:rsidR="00336EC8">
        <w:rPr>
          <w:rFonts w:asciiTheme="minorHAnsi" w:hAnsiTheme="minorHAnsi"/>
          <w:sz w:val="22"/>
          <w:szCs w:val="22"/>
          <w:lang w:eastAsia="pt-BR"/>
        </w:rPr>
        <w:t>B</w:t>
      </w:r>
      <w:r w:rsidR="000E34B3" w:rsidRPr="001572E9">
        <w:rPr>
          <w:rFonts w:asciiTheme="minorHAnsi" w:hAnsiTheme="minorHAnsi"/>
          <w:sz w:val="22"/>
          <w:szCs w:val="22"/>
          <w:lang w:eastAsia="pt-BR"/>
        </w:rPr>
        <w:t>arras chatas de Alumínio 7/8</w:t>
      </w:r>
      <w:r w:rsidR="00336EC8">
        <w:rPr>
          <w:rFonts w:asciiTheme="minorHAnsi" w:hAnsiTheme="minorHAnsi"/>
          <w:sz w:val="22"/>
          <w:szCs w:val="22"/>
          <w:lang w:eastAsia="pt-BR"/>
        </w:rPr>
        <w:t>”</w:t>
      </w:r>
      <w:r w:rsidR="000E34B3" w:rsidRPr="001572E9">
        <w:rPr>
          <w:rFonts w:asciiTheme="minorHAnsi" w:hAnsiTheme="minorHAnsi"/>
          <w:sz w:val="22"/>
          <w:szCs w:val="22"/>
          <w:lang w:eastAsia="pt-BR"/>
        </w:rPr>
        <w:t xml:space="preserve"> X 1/8</w:t>
      </w:r>
      <w:r w:rsidR="00336EC8">
        <w:rPr>
          <w:rFonts w:asciiTheme="minorHAnsi" w:hAnsiTheme="minorHAnsi"/>
          <w:sz w:val="22"/>
          <w:szCs w:val="22"/>
          <w:lang w:eastAsia="pt-BR"/>
        </w:rPr>
        <w:t>”</w:t>
      </w:r>
      <w:r w:rsidR="000E34B3" w:rsidRPr="001572E9">
        <w:rPr>
          <w:rFonts w:asciiTheme="minorHAnsi" w:hAnsiTheme="minorHAnsi"/>
          <w:sz w:val="22"/>
          <w:szCs w:val="22"/>
          <w:lang w:eastAsia="pt-BR"/>
        </w:rPr>
        <w:t>, distribuídas conforme projeto</w:t>
      </w:r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Todas as descidas serão diretamente conectadas ao anel de equalização inferior.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r w:rsidRPr="001572E9">
        <w:rPr>
          <w:rFonts w:asciiTheme="minorHAnsi" w:hAnsiTheme="minorHAnsi"/>
          <w:sz w:val="22"/>
          <w:szCs w:val="22"/>
          <w:lang w:eastAsia="pt-BR"/>
        </w:rPr>
        <w:t>.3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SUBSISTEMA DE ATERRAMENTO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3D1336" w:rsidRDefault="001572E9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O </w:t>
      </w:r>
      <w:r w:rsidR="003D1336">
        <w:rPr>
          <w:rFonts w:asciiTheme="minorHAnsi" w:hAnsiTheme="minorHAnsi"/>
          <w:sz w:val="22"/>
          <w:szCs w:val="22"/>
          <w:lang w:eastAsia="pt-BR"/>
        </w:rPr>
        <w:t>subs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istema de </w:t>
      </w:r>
      <w:r w:rsidR="003D1336">
        <w:rPr>
          <w:rFonts w:asciiTheme="minorHAnsi" w:hAnsiTheme="minorHAnsi"/>
          <w:sz w:val="22"/>
          <w:szCs w:val="22"/>
          <w:lang w:eastAsia="pt-BR"/>
        </w:rPr>
        <w:t>a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terramento será composto por um anel de </w:t>
      </w:r>
      <w:r w:rsidR="00502389">
        <w:rPr>
          <w:rFonts w:asciiTheme="minorHAnsi" w:hAnsiTheme="minorHAnsi"/>
          <w:sz w:val="22"/>
          <w:szCs w:val="22"/>
          <w:lang w:eastAsia="pt-BR"/>
        </w:rPr>
        <w:t>cordoalha</w:t>
      </w:r>
      <w:r w:rsidR="003D1336">
        <w:rPr>
          <w:rFonts w:asciiTheme="minorHAnsi" w:hAnsiTheme="minorHAnsi"/>
          <w:sz w:val="22"/>
          <w:szCs w:val="22"/>
          <w:lang w:eastAsia="pt-BR"/>
        </w:rPr>
        <w:t xml:space="preserve"> de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>cobre em torno da</w:t>
      </w:r>
      <w:r w:rsidR="00502389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edificação, com </w:t>
      </w:r>
      <w:r w:rsidR="003D1336">
        <w:rPr>
          <w:rFonts w:asciiTheme="minorHAnsi" w:hAnsiTheme="minorHAnsi"/>
          <w:sz w:val="22"/>
          <w:szCs w:val="22"/>
          <w:lang w:eastAsia="pt-BR"/>
        </w:rPr>
        <w:t>seção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 de 50 mm², </w:t>
      </w:r>
      <w:r w:rsidR="003D1336">
        <w:rPr>
          <w:rFonts w:asciiTheme="minorHAnsi" w:hAnsiTheme="minorHAnsi"/>
          <w:sz w:val="22"/>
          <w:szCs w:val="22"/>
          <w:lang w:eastAsia="pt-BR"/>
        </w:rPr>
        <w:t xml:space="preserve">encordoamento classe 2, 7 fios,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>complementado por hastes vertica</w:t>
      </w:r>
      <w:r w:rsidR="003D1336">
        <w:rPr>
          <w:rFonts w:asciiTheme="minorHAnsi" w:hAnsiTheme="minorHAnsi"/>
          <w:sz w:val="22"/>
          <w:szCs w:val="22"/>
          <w:lang w:eastAsia="pt-BR"/>
        </w:rPr>
        <w:t>is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, do tipo cobreadas, </w:t>
      </w:r>
      <w:r w:rsidR="00502389">
        <w:rPr>
          <w:rFonts w:asciiTheme="minorHAnsi" w:hAnsiTheme="minorHAnsi"/>
          <w:sz w:val="22"/>
          <w:szCs w:val="22"/>
          <w:lang w:eastAsia="pt-BR"/>
        </w:rPr>
        <w:t>alta camada (254</w:t>
      </w:r>
      <w:r w:rsidR="00502389">
        <w:rPr>
          <w:rFonts w:asciiTheme="minorHAnsi" w:hAnsiTheme="minorHAnsi"/>
          <w:sz w:val="22"/>
          <w:szCs w:val="22"/>
          <w:lang w:eastAsia="pt-BR"/>
        </w:rPr>
        <w:sym w:font="Symbol" w:char="F06D"/>
      </w:r>
      <w:r w:rsidR="00502389">
        <w:rPr>
          <w:rFonts w:asciiTheme="minorHAnsi" w:hAnsiTheme="minorHAnsi"/>
          <w:sz w:val="22"/>
          <w:szCs w:val="22"/>
          <w:lang w:eastAsia="pt-BR"/>
        </w:rPr>
        <w:t xml:space="preserve">m),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diâmetro de 5/8”, comprimento </w:t>
      </w:r>
      <w:r w:rsidR="003D1336">
        <w:rPr>
          <w:rFonts w:asciiTheme="minorHAnsi" w:hAnsiTheme="minorHAnsi"/>
          <w:sz w:val="22"/>
          <w:szCs w:val="22"/>
          <w:lang w:eastAsia="pt-BR"/>
        </w:rPr>
        <w:t>3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 metros, dispostas</w:t>
      </w:r>
      <w:r w:rsidR="003D1336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>conforme projeto.</w:t>
      </w:r>
    </w:p>
    <w:p w:rsidR="003D1336" w:rsidRPr="003D1336" w:rsidRDefault="003D1336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Default="001572E9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>O condutor que forma o anel de aterramento deverá ser instalado com uma</w:t>
      </w:r>
      <w:r w:rsidR="003D1336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profundidade mínima de </w:t>
      </w:r>
      <w:r w:rsidR="003D1336">
        <w:rPr>
          <w:rFonts w:asciiTheme="minorHAnsi" w:hAnsiTheme="minorHAnsi"/>
          <w:sz w:val="22"/>
          <w:szCs w:val="22"/>
          <w:lang w:eastAsia="pt-BR"/>
        </w:rPr>
        <w:t>0,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>5</w:t>
      </w:r>
      <w:r w:rsidR="003D1336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="003D1336" w:rsidRPr="003D1336">
        <w:rPr>
          <w:rFonts w:asciiTheme="minorHAnsi" w:hAnsiTheme="minorHAnsi"/>
          <w:sz w:val="22"/>
          <w:szCs w:val="22"/>
          <w:lang w:eastAsia="pt-BR"/>
        </w:rPr>
        <w:t xml:space="preserve">m </w:t>
      </w:r>
      <w:r w:rsidR="003D1336">
        <w:rPr>
          <w:rFonts w:asciiTheme="minorHAnsi" w:hAnsiTheme="minorHAnsi"/>
          <w:sz w:val="22"/>
          <w:szCs w:val="22"/>
          <w:lang w:eastAsia="pt-BR"/>
        </w:rPr>
        <w:t>e afastamento de 1m da parede externa do prédio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</w:p>
    <w:p w:rsidR="00502389" w:rsidRDefault="00502389" w:rsidP="003D1336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502389" w:rsidRP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:3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 w:rsidRPr="00502389">
        <w:rPr>
          <w:rFonts w:asciiTheme="minorHAnsi" w:hAnsiTheme="minorHAnsi"/>
          <w:sz w:val="22"/>
          <w:szCs w:val="22"/>
          <w:lang w:eastAsia="pt-BR"/>
        </w:rPr>
        <w:t>Todos os equipamentos elétricos, condutos, equipamentos mecânicos e estruturas</w:t>
      </w:r>
      <w:r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Pr="00502389">
        <w:rPr>
          <w:rFonts w:asciiTheme="minorHAnsi" w:hAnsiTheme="minorHAnsi"/>
          <w:sz w:val="22"/>
          <w:szCs w:val="22"/>
          <w:lang w:eastAsia="pt-BR"/>
        </w:rPr>
        <w:t>metálicas, serão interligados à malha de terra.</w:t>
      </w:r>
    </w:p>
    <w:p w:rsid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502389" w:rsidRP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:4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 w:rsidRPr="00502389">
        <w:rPr>
          <w:rFonts w:asciiTheme="minorHAnsi" w:hAnsiTheme="minorHAnsi"/>
          <w:sz w:val="22"/>
          <w:szCs w:val="22"/>
          <w:lang w:eastAsia="pt-BR"/>
        </w:rPr>
        <w:t>A conexão entre cabos, hastes e estruturas será feita através de solda exotérmica</w:t>
      </w:r>
      <w:r>
        <w:rPr>
          <w:rFonts w:asciiTheme="minorHAnsi" w:hAnsiTheme="minorHAnsi"/>
          <w:sz w:val="22"/>
          <w:szCs w:val="22"/>
          <w:lang w:eastAsia="pt-BR"/>
        </w:rPr>
        <w:t>.</w:t>
      </w:r>
      <w:r w:rsidRPr="00502389">
        <w:rPr>
          <w:rFonts w:asciiTheme="minorHAnsi" w:hAnsiTheme="minorHAnsi"/>
          <w:sz w:val="22"/>
          <w:szCs w:val="22"/>
          <w:lang w:eastAsia="pt-BR"/>
        </w:rPr>
        <w:t xml:space="preserve"> Serão utilizados conectores com parafuso em locais específicos</w:t>
      </w:r>
      <w:r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Pr="00502389">
        <w:rPr>
          <w:rFonts w:asciiTheme="minorHAnsi" w:hAnsiTheme="minorHAnsi"/>
          <w:sz w:val="22"/>
          <w:szCs w:val="22"/>
          <w:lang w:eastAsia="pt-BR"/>
        </w:rPr>
        <w:t>para facilitar a medição de resistência de terra.</w:t>
      </w:r>
    </w:p>
    <w:p w:rsid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502389" w:rsidRP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:5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 w:rsidRPr="00502389">
        <w:rPr>
          <w:rFonts w:asciiTheme="minorHAnsi" w:hAnsiTheme="minorHAnsi"/>
          <w:sz w:val="22"/>
          <w:szCs w:val="22"/>
          <w:lang w:eastAsia="pt-BR"/>
        </w:rPr>
        <w:t>A conexão de painéis, quadros ou quaisquer equipamentos passíveis de remoção serão</w:t>
      </w:r>
      <w:r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Pr="00502389">
        <w:rPr>
          <w:rFonts w:asciiTheme="minorHAnsi" w:hAnsiTheme="minorHAnsi"/>
          <w:sz w:val="22"/>
          <w:szCs w:val="22"/>
          <w:lang w:eastAsia="pt-BR"/>
        </w:rPr>
        <w:t>feitos através de conectores mecânicos.</w:t>
      </w:r>
    </w:p>
    <w:p w:rsid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:6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</w:r>
      <w:r w:rsidRPr="00502389">
        <w:rPr>
          <w:rFonts w:asciiTheme="minorHAnsi" w:hAnsiTheme="minorHAnsi"/>
          <w:sz w:val="22"/>
          <w:szCs w:val="22"/>
          <w:lang w:eastAsia="pt-BR"/>
        </w:rPr>
        <w:t xml:space="preserve">A resistência de aterramento </w:t>
      </w:r>
      <w:r>
        <w:rPr>
          <w:rFonts w:asciiTheme="minorHAnsi" w:hAnsiTheme="minorHAnsi"/>
          <w:sz w:val="22"/>
          <w:szCs w:val="22"/>
          <w:lang w:eastAsia="pt-BR"/>
        </w:rPr>
        <w:t>deverá ser a menor possível.</w:t>
      </w:r>
    </w:p>
    <w:p w:rsidR="00502389" w:rsidRDefault="00502389" w:rsidP="00502389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3D1336" w:rsidRPr="001572E9" w:rsidRDefault="003D1336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r w:rsidRPr="001572E9">
        <w:rPr>
          <w:rFonts w:asciiTheme="minorHAnsi" w:hAnsiTheme="minorHAnsi"/>
          <w:sz w:val="22"/>
          <w:szCs w:val="22"/>
          <w:lang w:eastAsia="pt-BR"/>
        </w:rPr>
        <w:t>.4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BARRAMENTO DE EQUIPOTENCIALIZAÇÃO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Será composto por caixa metálica de equalização</w:t>
      </w:r>
      <w:r w:rsidR="00DE4A6E">
        <w:rPr>
          <w:rFonts w:asciiTheme="minorHAnsi" w:hAnsiTheme="minorHAnsi"/>
          <w:sz w:val="22"/>
          <w:szCs w:val="22"/>
          <w:lang w:eastAsia="pt-BR"/>
        </w:rPr>
        <w:t xml:space="preserve">, dimensões indicadas em projeto, </w:t>
      </w:r>
      <w:r w:rsidRPr="001572E9">
        <w:rPr>
          <w:rFonts w:asciiTheme="minorHAnsi" w:hAnsiTheme="minorHAnsi"/>
          <w:sz w:val="22"/>
          <w:szCs w:val="22"/>
          <w:lang w:eastAsia="pt-BR"/>
        </w:rPr>
        <w:t>com placa de cobre</w:t>
      </w:r>
      <w:r w:rsidR="00DE4A6E">
        <w:rPr>
          <w:rFonts w:asciiTheme="minorHAnsi" w:hAnsiTheme="minorHAnsi"/>
          <w:sz w:val="22"/>
          <w:szCs w:val="22"/>
          <w:lang w:eastAsia="pt-BR"/>
        </w:rPr>
        <w:t>,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com isolador epóxi 600V e conectores de pressão com 12 terminais, que estão locados conforme o projeto.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Deverão ser interligadas as partes metálicas não energizadas das instalações elétricas e das demais, como,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QGBT’s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, </w:t>
      </w:r>
      <w:proofErr w:type="spellStart"/>
      <w:r w:rsidRPr="001572E9">
        <w:rPr>
          <w:rFonts w:asciiTheme="minorHAnsi" w:hAnsiTheme="minorHAnsi"/>
          <w:sz w:val="22"/>
          <w:szCs w:val="22"/>
          <w:lang w:eastAsia="pt-BR"/>
        </w:rPr>
        <w:t>QDLF’s</w:t>
      </w:r>
      <w:proofErr w:type="spellEnd"/>
      <w:r w:rsidRPr="001572E9">
        <w:rPr>
          <w:rFonts w:asciiTheme="minorHAnsi" w:hAnsiTheme="minorHAnsi"/>
          <w:sz w:val="22"/>
          <w:szCs w:val="22"/>
          <w:lang w:eastAsia="pt-BR"/>
        </w:rPr>
        <w:t>, Rack de lógica, rede hidráulica, reservatório de água, grades de proteção, poste de iluminação etc.</w:t>
      </w:r>
    </w:p>
    <w:p w:rsidR="00DE4A6E" w:rsidRDefault="00DE4A6E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DE4A6E" w:rsidRPr="001572E9" w:rsidRDefault="00DE4A6E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>
        <w:rPr>
          <w:rFonts w:asciiTheme="minorHAnsi" w:hAnsiTheme="minorHAnsi"/>
          <w:sz w:val="22"/>
          <w:szCs w:val="22"/>
          <w:lang w:eastAsia="pt-BR"/>
        </w:rPr>
        <w:t>:3</w:t>
      </w:r>
      <w:proofErr w:type="gramEnd"/>
      <w:r>
        <w:rPr>
          <w:rFonts w:asciiTheme="minorHAnsi" w:hAnsiTheme="minorHAnsi"/>
          <w:sz w:val="22"/>
          <w:szCs w:val="22"/>
          <w:lang w:eastAsia="pt-BR"/>
        </w:rPr>
        <w:t>.</w:t>
      </w:r>
      <w:r>
        <w:rPr>
          <w:rFonts w:asciiTheme="minorHAnsi" w:hAnsiTheme="minorHAnsi"/>
          <w:sz w:val="22"/>
          <w:szCs w:val="22"/>
          <w:lang w:eastAsia="pt-BR"/>
        </w:rPr>
        <w:tab/>
        <w:t xml:space="preserve">Além do barramento de equipotencialização principal, serão instalados mais 5 barramentos, um para cada </w:t>
      </w:r>
      <w:r w:rsidR="002007C6">
        <w:rPr>
          <w:rFonts w:asciiTheme="minorHAnsi" w:hAnsiTheme="minorHAnsi"/>
          <w:sz w:val="22"/>
          <w:szCs w:val="22"/>
          <w:lang w:eastAsia="pt-BR"/>
        </w:rPr>
        <w:t>bloco do edifício, para futuras ligações equipotenciais.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2</w:t>
      </w:r>
      <w:r w:rsidRPr="001572E9">
        <w:rPr>
          <w:rFonts w:asciiTheme="minorHAnsi" w:hAnsiTheme="minorHAnsi"/>
          <w:sz w:val="22"/>
          <w:szCs w:val="22"/>
          <w:lang w:eastAsia="pt-BR"/>
        </w:rPr>
        <w:t>.4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CONSIDERAÇÕES GERAIS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Todas as conexões do SPDA devem ser feitas preferencialmente através de solda exotérmica ou conector de pressão adequado.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O sistema de equalização deverá ser feito com cabo de cobre nu</w:t>
      </w:r>
      <w:r w:rsidR="002007C6">
        <w:rPr>
          <w:rFonts w:asciiTheme="minorHAnsi" w:hAnsiTheme="minorHAnsi"/>
          <w:sz w:val="22"/>
          <w:szCs w:val="22"/>
          <w:lang w:eastAsia="pt-BR"/>
        </w:rPr>
        <w:t>, seção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de 50 mm².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:3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Qualquer alteração no projeto só poderá ser feita com a autorização por escrito do autor do projeto.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:4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É de fundamental importância que após a instalação haja uma manutenção periódica anual a fim de se garantir a confiabilidade do sistema. 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:5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São também recomendadas vistorias preventivas após reformas que possam alterar o sistema e toda vez que a edificação for atingida por descarga direta.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2.</w:t>
      </w:r>
      <w:r w:rsidR="000E34B3">
        <w:rPr>
          <w:rFonts w:asciiTheme="minorHAnsi" w:hAnsiTheme="minorHAnsi"/>
          <w:sz w:val="22"/>
          <w:szCs w:val="22"/>
          <w:lang w:eastAsia="pt-BR"/>
        </w:rPr>
        <w:t>3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>VERIFICAÇÃO FINAL DAS INSTALAÇÕES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:1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A empresa contratada deverá realizar a </w:t>
      </w:r>
      <w:r w:rsidR="002007C6">
        <w:rPr>
          <w:rFonts w:asciiTheme="minorHAnsi" w:hAnsiTheme="minorHAnsi"/>
          <w:sz w:val="22"/>
          <w:szCs w:val="22"/>
          <w:lang w:eastAsia="pt-BR"/>
        </w:rPr>
        <w:t>inspeção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 final das instalações conforme a parte 7 da Norma ABNT NBR 541</w:t>
      </w:r>
      <w:r w:rsidR="002007C6">
        <w:rPr>
          <w:rFonts w:asciiTheme="minorHAnsi" w:hAnsiTheme="minorHAnsi"/>
          <w:sz w:val="22"/>
          <w:szCs w:val="22"/>
          <w:lang w:eastAsia="pt-BR"/>
        </w:rPr>
        <w:t>9-3</w:t>
      </w:r>
      <w:r w:rsidRPr="001572E9">
        <w:rPr>
          <w:rFonts w:asciiTheme="minorHAnsi" w:hAnsiTheme="minorHAnsi"/>
          <w:sz w:val="22"/>
          <w:szCs w:val="22"/>
          <w:lang w:eastAsia="pt-BR"/>
        </w:rPr>
        <w:t xml:space="preserve">. </w:t>
      </w:r>
    </w:p>
    <w:p w:rsidR="002007C6" w:rsidRPr="001572E9" w:rsidRDefault="002007C6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</w:t>
      </w:r>
      <w:r w:rsidR="002007C6">
        <w:rPr>
          <w:rFonts w:asciiTheme="minorHAnsi" w:hAnsiTheme="minorHAnsi"/>
          <w:sz w:val="22"/>
          <w:szCs w:val="22"/>
          <w:lang w:eastAsia="pt-BR"/>
        </w:rPr>
        <w:t>2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A Empresa Contratada será responsável por </w:t>
      </w:r>
      <w:r w:rsidR="002007C6">
        <w:rPr>
          <w:rFonts w:asciiTheme="minorHAnsi" w:hAnsiTheme="minorHAnsi"/>
          <w:sz w:val="22"/>
          <w:szCs w:val="22"/>
          <w:lang w:eastAsia="pt-BR"/>
        </w:rPr>
        <w:t>esta inspeção</w:t>
      </w:r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:</w:t>
      </w:r>
      <w:r w:rsidR="002007C6">
        <w:rPr>
          <w:rFonts w:asciiTheme="minorHAnsi" w:hAnsiTheme="minorHAnsi"/>
          <w:sz w:val="22"/>
          <w:szCs w:val="22"/>
          <w:lang w:eastAsia="pt-BR"/>
        </w:rPr>
        <w:t>3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>.</w:t>
      </w:r>
      <w:r w:rsidRPr="001572E9">
        <w:rPr>
          <w:rFonts w:asciiTheme="minorHAnsi" w:hAnsiTheme="minorHAnsi"/>
          <w:sz w:val="22"/>
          <w:szCs w:val="22"/>
          <w:lang w:eastAsia="pt-BR"/>
        </w:rPr>
        <w:tab/>
        <w:t xml:space="preserve">Todos os materiais de testes de inspeção, com completa informação de todas as leituras tomadas deverão ser incluídos num relatório </w:t>
      </w:r>
      <w:r w:rsidR="002007C6">
        <w:rPr>
          <w:rFonts w:asciiTheme="minorHAnsi" w:hAnsiTheme="minorHAnsi"/>
          <w:sz w:val="22"/>
          <w:szCs w:val="22"/>
          <w:lang w:eastAsia="pt-BR"/>
        </w:rPr>
        <w:t xml:space="preserve">final a ser entregue junto com a documentação </w:t>
      </w:r>
      <w:r w:rsidR="002007C6" w:rsidRPr="002007C6">
        <w:rPr>
          <w:rFonts w:asciiTheme="minorHAnsi" w:hAnsiTheme="minorHAnsi"/>
          <w:i/>
          <w:sz w:val="22"/>
          <w:szCs w:val="22"/>
          <w:lang w:eastAsia="pt-BR"/>
        </w:rPr>
        <w:t>as-</w:t>
      </w:r>
      <w:proofErr w:type="spellStart"/>
      <w:r w:rsidR="002007C6" w:rsidRPr="002007C6">
        <w:rPr>
          <w:rFonts w:asciiTheme="minorHAnsi" w:hAnsiTheme="minorHAnsi"/>
          <w:i/>
          <w:sz w:val="22"/>
          <w:szCs w:val="22"/>
          <w:lang w:eastAsia="pt-BR"/>
        </w:rPr>
        <w:t>built</w:t>
      </w:r>
      <w:proofErr w:type="spellEnd"/>
      <w:r w:rsidR="002007C6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  <w:r w:rsidRPr="001572E9">
        <w:rPr>
          <w:rFonts w:asciiTheme="minorHAnsi" w:hAnsiTheme="minorHAnsi"/>
          <w:b/>
          <w:sz w:val="22"/>
          <w:szCs w:val="22"/>
          <w:lang w:eastAsia="pt-BR"/>
        </w:rPr>
        <w:br w:type="page"/>
      </w:r>
    </w:p>
    <w:p w:rsidR="001572E9" w:rsidRPr="001572E9" w:rsidRDefault="000E34B3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  <w:r>
        <w:rPr>
          <w:rFonts w:asciiTheme="minorHAnsi" w:hAnsiTheme="minorHAnsi"/>
          <w:b/>
          <w:sz w:val="22"/>
          <w:szCs w:val="22"/>
          <w:lang w:eastAsia="pt-BR"/>
        </w:rPr>
        <w:lastRenderedPageBreak/>
        <w:t>3</w:t>
      </w:r>
      <w:r w:rsidR="001572E9" w:rsidRPr="001572E9">
        <w:rPr>
          <w:rFonts w:asciiTheme="minorHAnsi" w:hAnsiTheme="minorHAnsi"/>
          <w:b/>
          <w:sz w:val="22"/>
          <w:szCs w:val="22"/>
          <w:lang w:eastAsia="pt-BR"/>
        </w:rPr>
        <w:t>.</w:t>
      </w:r>
      <w:r w:rsidR="001572E9" w:rsidRPr="001572E9">
        <w:rPr>
          <w:rFonts w:asciiTheme="minorHAnsi" w:hAnsiTheme="minorHAnsi"/>
          <w:b/>
          <w:sz w:val="22"/>
          <w:szCs w:val="22"/>
          <w:lang w:eastAsia="pt-BR"/>
        </w:rPr>
        <w:tab/>
        <w:t xml:space="preserve">ESPECIFICAÇÕES TÉCNICAS DE MATERIAIS E </w:t>
      </w:r>
      <w:proofErr w:type="gramStart"/>
      <w:r w:rsidR="001572E9" w:rsidRPr="001572E9">
        <w:rPr>
          <w:rFonts w:asciiTheme="minorHAnsi" w:hAnsiTheme="minorHAnsi"/>
          <w:b/>
          <w:sz w:val="22"/>
          <w:szCs w:val="22"/>
          <w:lang w:eastAsia="pt-BR"/>
        </w:rPr>
        <w:t>PRODUTOS</w:t>
      </w:r>
      <w:proofErr w:type="gramEnd"/>
    </w:p>
    <w:p w:rsidR="001572E9" w:rsidRPr="001572E9" w:rsidRDefault="001572E9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PRODUTO: SUPRESSOR DE SURTO</w:t>
      </w:r>
      <w:r w:rsidR="00940E13">
        <w:rPr>
          <w:rFonts w:asciiTheme="minorHAnsi" w:hAnsiTheme="minorHAnsi"/>
          <w:sz w:val="22"/>
          <w:szCs w:val="22"/>
          <w:lang w:eastAsia="pt-BR"/>
        </w:rPr>
        <w:t xml:space="preserve"> CLASSE </w:t>
      </w:r>
      <w:proofErr w:type="gramStart"/>
      <w:r w:rsidR="00940E13">
        <w:rPr>
          <w:rFonts w:asciiTheme="minorHAnsi" w:hAnsiTheme="minorHAnsi"/>
          <w:sz w:val="22"/>
          <w:szCs w:val="22"/>
          <w:lang w:eastAsia="pt-BR"/>
        </w:rPr>
        <w:t>1</w:t>
      </w:r>
      <w:proofErr w:type="gramEnd"/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Supressor de </w:t>
      </w:r>
      <w:r w:rsidR="00940E13">
        <w:rPr>
          <w:rFonts w:asciiTheme="minorHAnsi" w:hAnsiTheme="minorHAnsi"/>
          <w:sz w:val="22"/>
          <w:szCs w:val="22"/>
          <w:lang w:eastAsia="pt-BR"/>
        </w:rPr>
        <w:t xml:space="preserve">surto tipo </w:t>
      </w:r>
      <w:proofErr w:type="spellStart"/>
      <w:r w:rsidR="00940E13">
        <w:rPr>
          <w:rFonts w:asciiTheme="minorHAnsi" w:hAnsiTheme="minorHAnsi"/>
          <w:sz w:val="22"/>
          <w:szCs w:val="22"/>
          <w:lang w:eastAsia="pt-BR"/>
        </w:rPr>
        <w:t>Sprk</w:t>
      </w:r>
      <w:proofErr w:type="spellEnd"/>
      <w:r w:rsidR="00940E13">
        <w:rPr>
          <w:rFonts w:asciiTheme="minorHAnsi" w:hAnsiTheme="minorHAnsi"/>
          <w:sz w:val="22"/>
          <w:szCs w:val="22"/>
          <w:lang w:eastAsia="pt-BR"/>
        </w:rPr>
        <w:t>-gap, co</w:t>
      </w:r>
      <w:r w:rsidRPr="001572E9">
        <w:rPr>
          <w:rFonts w:asciiTheme="minorHAnsi" w:hAnsiTheme="minorHAnsi"/>
          <w:sz w:val="22"/>
          <w:szCs w:val="22"/>
          <w:lang w:eastAsia="pt-BR"/>
        </w:rPr>
        <w:t>nforme pr</w:t>
      </w:r>
      <w:r w:rsidR="00940E13">
        <w:rPr>
          <w:rFonts w:asciiTheme="minorHAnsi" w:hAnsiTheme="minorHAnsi"/>
          <w:sz w:val="22"/>
          <w:szCs w:val="22"/>
          <w:lang w:eastAsia="pt-BR"/>
        </w:rPr>
        <w:t>o</w:t>
      </w:r>
      <w:r w:rsidRPr="001572E9">
        <w:rPr>
          <w:rFonts w:asciiTheme="minorHAnsi" w:hAnsiTheme="minorHAnsi"/>
          <w:sz w:val="22"/>
          <w:szCs w:val="22"/>
          <w:lang w:eastAsia="pt-BR"/>
        </w:rPr>
        <w:t>jeto, para fixação em quadro</w:t>
      </w:r>
      <w:r w:rsidR="00940E13">
        <w:rPr>
          <w:rFonts w:asciiTheme="minorHAnsi" w:hAnsiTheme="minorHAnsi"/>
          <w:sz w:val="22"/>
          <w:szCs w:val="22"/>
          <w:lang w:eastAsia="pt-BR"/>
        </w:rPr>
        <w:t xml:space="preserve">, detecção eletrônica de surto, alta </w:t>
      </w:r>
      <w:proofErr w:type="gramStart"/>
      <w:r w:rsidR="00940E13">
        <w:rPr>
          <w:rFonts w:asciiTheme="minorHAnsi" w:hAnsiTheme="minorHAnsi"/>
          <w:sz w:val="22"/>
          <w:szCs w:val="22"/>
          <w:lang w:eastAsia="pt-BR"/>
        </w:rPr>
        <w:t>durabilidade</w:t>
      </w:r>
      <w:proofErr w:type="gramEnd"/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Fabricante: </w:t>
      </w:r>
      <w:r w:rsidR="00940E13">
        <w:rPr>
          <w:rFonts w:asciiTheme="minorHAnsi" w:hAnsiTheme="minorHAnsi"/>
          <w:sz w:val="22"/>
          <w:szCs w:val="22"/>
          <w:lang w:eastAsia="pt-BR"/>
        </w:rPr>
        <w:t xml:space="preserve">ABB, </w:t>
      </w:r>
      <w:r w:rsidRPr="001572E9">
        <w:rPr>
          <w:rFonts w:asciiTheme="minorHAnsi" w:hAnsiTheme="minorHAnsi"/>
          <w:sz w:val="22"/>
          <w:szCs w:val="22"/>
          <w:lang w:eastAsia="pt-BR"/>
        </w:rPr>
        <w:t>SIEMENS, CLAMPER, ELEMATTI, VOLTTS, KASCHER ou equivalente.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Aplicação: para a proteção dos circuitos elétricos contra transientes de tensão, ins</w:t>
      </w:r>
      <w:r w:rsidR="00940E13">
        <w:rPr>
          <w:rFonts w:asciiTheme="minorHAnsi" w:hAnsiTheme="minorHAnsi"/>
          <w:sz w:val="22"/>
          <w:szCs w:val="22"/>
          <w:lang w:eastAsia="pt-BR"/>
        </w:rPr>
        <w:t>talado no quadro geral</w:t>
      </w:r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PRODUTO: SUPRESSOR DE SURTO</w:t>
      </w:r>
      <w:r>
        <w:rPr>
          <w:rFonts w:asciiTheme="minorHAnsi" w:hAnsiTheme="minorHAnsi"/>
          <w:sz w:val="22"/>
          <w:szCs w:val="22"/>
          <w:lang w:eastAsia="pt-BR"/>
        </w:rPr>
        <w:t xml:space="preserve"> CLASSE </w:t>
      </w:r>
      <w:proofErr w:type="gramStart"/>
      <w:r>
        <w:rPr>
          <w:rFonts w:asciiTheme="minorHAnsi" w:hAnsiTheme="minorHAnsi"/>
          <w:sz w:val="22"/>
          <w:szCs w:val="22"/>
          <w:lang w:eastAsia="pt-BR"/>
        </w:rPr>
        <w:t>2</w:t>
      </w:r>
      <w:proofErr w:type="gramEnd"/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Supressor de </w:t>
      </w:r>
      <w:r>
        <w:rPr>
          <w:rFonts w:asciiTheme="minorHAnsi" w:hAnsiTheme="minorHAnsi"/>
          <w:sz w:val="22"/>
          <w:szCs w:val="22"/>
          <w:lang w:eastAsia="pt-BR"/>
        </w:rPr>
        <w:t xml:space="preserve">surto tipo </w:t>
      </w:r>
      <w:proofErr w:type="spellStart"/>
      <w:r>
        <w:rPr>
          <w:rFonts w:asciiTheme="minorHAnsi" w:hAnsiTheme="minorHAnsi"/>
          <w:sz w:val="22"/>
          <w:szCs w:val="22"/>
          <w:lang w:eastAsia="pt-BR"/>
        </w:rPr>
        <w:t>varistor</w:t>
      </w:r>
      <w:proofErr w:type="spellEnd"/>
      <w:r>
        <w:rPr>
          <w:rFonts w:asciiTheme="minorHAnsi" w:hAnsiTheme="minorHAnsi"/>
          <w:sz w:val="22"/>
          <w:szCs w:val="22"/>
          <w:lang w:eastAsia="pt-BR"/>
        </w:rPr>
        <w:t>, co</w:t>
      </w:r>
      <w:r w:rsidRPr="001572E9">
        <w:rPr>
          <w:rFonts w:asciiTheme="minorHAnsi" w:hAnsiTheme="minorHAnsi"/>
          <w:sz w:val="22"/>
          <w:szCs w:val="22"/>
          <w:lang w:eastAsia="pt-BR"/>
        </w:rPr>
        <w:t>nforme pr</w:t>
      </w:r>
      <w:r>
        <w:rPr>
          <w:rFonts w:asciiTheme="minorHAnsi" w:hAnsiTheme="minorHAnsi"/>
          <w:sz w:val="22"/>
          <w:szCs w:val="22"/>
          <w:lang w:eastAsia="pt-BR"/>
        </w:rPr>
        <w:t>o</w:t>
      </w:r>
      <w:r w:rsidRPr="001572E9">
        <w:rPr>
          <w:rFonts w:asciiTheme="minorHAnsi" w:hAnsiTheme="minorHAnsi"/>
          <w:sz w:val="22"/>
          <w:szCs w:val="22"/>
          <w:lang w:eastAsia="pt-BR"/>
        </w:rPr>
        <w:t>jeto, para fixação em quadro</w:t>
      </w:r>
      <w:r>
        <w:rPr>
          <w:rFonts w:asciiTheme="minorHAnsi" w:hAnsiTheme="minorHAnsi"/>
          <w:sz w:val="22"/>
          <w:szCs w:val="22"/>
          <w:lang w:eastAsia="pt-BR"/>
        </w:rPr>
        <w:t xml:space="preserve">, </w:t>
      </w:r>
      <w:r>
        <w:rPr>
          <w:rFonts w:asciiTheme="minorHAnsi" w:hAnsiTheme="minorHAnsi"/>
          <w:sz w:val="22"/>
          <w:szCs w:val="22"/>
          <w:lang w:eastAsia="pt-BR"/>
        </w:rPr>
        <w:t xml:space="preserve">indicador visual de </w:t>
      </w:r>
      <w:proofErr w:type="gramStart"/>
      <w:r>
        <w:rPr>
          <w:rFonts w:asciiTheme="minorHAnsi" w:hAnsiTheme="minorHAnsi"/>
          <w:sz w:val="22"/>
          <w:szCs w:val="22"/>
          <w:lang w:eastAsia="pt-BR"/>
        </w:rPr>
        <w:t>estado</w:t>
      </w:r>
      <w:proofErr w:type="gramEnd"/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Fabricante: </w:t>
      </w:r>
      <w:r>
        <w:rPr>
          <w:rFonts w:asciiTheme="minorHAnsi" w:hAnsiTheme="minorHAnsi"/>
          <w:sz w:val="22"/>
          <w:szCs w:val="22"/>
          <w:lang w:eastAsia="pt-BR"/>
        </w:rPr>
        <w:t xml:space="preserve">ABB, </w:t>
      </w:r>
      <w:r w:rsidRPr="001572E9">
        <w:rPr>
          <w:rFonts w:asciiTheme="minorHAnsi" w:hAnsiTheme="minorHAnsi"/>
          <w:sz w:val="22"/>
          <w:szCs w:val="22"/>
          <w:lang w:eastAsia="pt-BR"/>
        </w:rPr>
        <w:t>SIEMENS, CLAMPER, ELEMATTI, VOLTTS, KASCHER ou equivalente.</w:t>
      </w:r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>Aplicação: para a proteção dos circuitos elétricos contra transientes de tensão, ins</w:t>
      </w:r>
      <w:r>
        <w:rPr>
          <w:rFonts w:asciiTheme="minorHAnsi" w:hAnsiTheme="minorHAnsi"/>
          <w:sz w:val="22"/>
          <w:szCs w:val="22"/>
          <w:lang w:eastAsia="pt-BR"/>
        </w:rPr>
        <w:t xml:space="preserve">talado no quadro </w:t>
      </w:r>
      <w:r>
        <w:rPr>
          <w:rFonts w:asciiTheme="minorHAnsi" w:hAnsiTheme="minorHAnsi"/>
          <w:sz w:val="22"/>
          <w:szCs w:val="22"/>
          <w:lang w:eastAsia="pt-BR"/>
        </w:rPr>
        <w:t>terminal</w:t>
      </w:r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PRODUTO: HASTE DE </w:t>
      </w:r>
      <w:r w:rsidR="00940E13">
        <w:rPr>
          <w:rFonts w:asciiTheme="minorHAnsi" w:hAnsiTheme="minorHAnsi"/>
          <w:sz w:val="22"/>
          <w:szCs w:val="22"/>
          <w:lang w:eastAsia="pt-BR"/>
        </w:rPr>
        <w:t>ATERRAMENTO</w:t>
      </w:r>
    </w:p>
    <w:p w:rsidR="00940E13" w:rsidRPr="003D1336" w:rsidRDefault="001572E9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proofErr w:type="gramStart"/>
      <w:r w:rsidRPr="001572E9">
        <w:rPr>
          <w:rFonts w:asciiTheme="minorHAnsi" w:hAnsiTheme="minorHAnsi"/>
          <w:sz w:val="22"/>
          <w:szCs w:val="22"/>
          <w:lang w:eastAsia="pt-BR"/>
        </w:rPr>
        <w:t>Tipo: Haste de aço carbono com revestimento em cobre, diâmetro 5/8"</w:t>
      </w:r>
      <w:proofErr w:type="gramEnd"/>
      <w:r w:rsidRPr="001572E9">
        <w:rPr>
          <w:rFonts w:asciiTheme="minorHAnsi" w:hAnsiTheme="minorHAnsi"/>
          <w:sz w:val="22"/>
          <w:szCs w:val="22"/>
          <w:lang w:eastAsia="pt-BR"/>
        </w:rPr>
        <w:t xml:space="preserve"> e   comprimento de </w:t>
      </w:r>
      <w:r w:rsidR="000E34B3">
        <w:rPr>
          <w:rFonts w:asciiTheme="minorHAnsi" w:hAnsiTheme="minorHAnsi"/>
          <w:sz w:val="22"/>
          <w:szCs w:val="22"/>
          <w:lang w:eastAsia="pt-BR"/>
        </w:rPr>
        <w:t>3</w:t>
      </w:r>
      <w:r w:rsidRPr="001572E9">
        <w:rPr>
          <w:rFonts w:asciiTheme="minorHAnsi" w:hAnsiTheme="minorHAnsi"/>
          <w:sz w:val="22"/>
          <w:szCs w:val="22"/>
          <w:lang w:eastAsia="pt-BR"/>
        </w:rPr>
        <w:t>m,</w:t>
      </w:r>
      <w:r w:rsidR="00940E13"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="00940E13" w:rsidRPr="003D1336">
        <w:rPr>
          <w:rFonts w:asciiTheme="minorHAnsi" w:hAnsiTheme="minorHAnsi"/>
          <w:sz w:val="22"/>
          <w:szCs w:val="22"/>
          <w:lang w:eastAsia="pt-BR"/>
        </w:rPr>
        <w:t xml:space="preserve">revestimento de cobre eletrolítico de no mínimo 250 </w:t>
      </w:r>
      <w:r w:rsidR="00940E13">
        <w:rPr>
          <w:rFonts w:asciiTheme="minorHAnsi" w:hAnsiTheme="minorHAnsi"/>
          <w:sz w:val="22"/>
          <w:szCs w:val="22"/>
          <w:lang w:eastAsia="pt-BR"/>
        </w:rPr>
        <w:sym w:font="Symbol" w:char="F06D"/>
      </w:r>
      <w:r w:rsidR="00940E13" w:rsidRPr="003D1336">
        <w:rPr>
          <w:rFonts w:asciiTheme="minorHAnsi" w:hAnsiTheme="minorHAnsi"/>
          <w:sz w:val="22"/>
          <w:szCs w:val="22"/>
          <w:lang w:eastAsia="pt-BR"/>
        </w:rPr>
        <w:t>m</w:t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 Fabricante: </w:t>
      </w:r>
      <w:r w:rsidR="00940E13">
        <w:rPr>
          <w:rFonts w:asciiTheme="minorHAnsi" w:hAnsiTheme="minorHAnsi"/>
          <w:sz w:val="22"/>
          <w:szCs w:val="22"/>
          <w:lang w:eastAsia="pt-BR"/>
        </w:rPr>
        <w:t xml:space="preserve">TERMOTÉCNICA, </w:t>
      </w:r>
      <w:r w:rsidRPr="001572E9">
        <w:rPr>
          <w:rFonts w:asciiTheme="minorHAnsi" w:hAnsiTheme="minorHAnsi"/>
          <w:sz w:val="22"/>
          <w:szCs w:val="22"/>
          <w:lang w:eastAsia="pt-BR"/>
        </w:rPr>
        <w:t>ERICO, CALDWELD ou equivalente.</w:t>
      </w:r>
    </w:p>
    <w:p w:rsidR="001572E9" w:rsidRDefault="00940E13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  <w:r>
        <w:rPr>
          <w:rFonts w:asciiTheme="minorHAnsi" w:hAnsiTheme="minorHAnsi"/>
          <w:sz w:val="22"/>
          <w:szCs w:val="22"/>
          <w:lang w:eastAsia="pt-BR"/>
        </w:rPr>
        <w:t>Aplicação: Malha de aterramento</w:t>
      </w:r>
    </w:p>
    <w:p w:rsidR="00940E13" w:rsidRPr="001572E9" w:rsidRDefault="00940E13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PRODUTO: </w:t>
      </w:r>
      <w:r>
        <w:rPr>
          <w:rFonts w:asciiTheme="minorHAnsi" w:hAnsiTheme="minorHAnsi"/>
          <w:sz w:val="22"/>
          <w:szCs w:val="22"/>
          <w:lang w:eastAsia="pt-BR"/>
        </w:rPr>
        <w:t>CORDOALHA DE COBRE</w:t>
      </w:r>
    </w:p>
    <w:p w:rsidR="00940E13" w:rsidRPr="003D1336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</w:t>
      </w:r>
      <w:r w:rsidRPr="00502389">
        <w:rPr>
          <w:rFonts w:asciiTheme="minorHAnsi" w:hAnsiTheme="minorHAnsi"/>
          <w:sz w:val="22"/>
          <w:szCs w:val="22"/>
          <w:lang w:eastAsia="pt-BR"/>
        </w:rPr>
        <w:t xml:space="preserve">Cordoalha de cobre nu, </w:t>
      </w:r>
      <w:r>
        <w:rPr>
          <w:rFonts w:asciiTheme="minorHAnsi" w:hAnsiTheme="minorHAnsi"/>
          <w:sz w:val="22"/>
          <w:szCs w:val="22"/>
          <w:lang w:eastAsia="pt-BR"/>
        </w:rPr>
        <w:t>encordoamento classe 2,</w:t>
      </w:r>
      <w:r w:rsidRPr="00502389">
        <w:rPr>
          <w:rFonts w:asciiTheme="minorHAnsi" w:hAnsiTheme="minorHAnsi"/>
          <w:sz w:val="22"/>
          <w:szCs w:val="22"/>
          <w:lang w:eastAsia="pt-BR"/>
        </w:rPr>
        <w:t xml:space="preserve"> 7 fios, seção indicada no projeto.</w:t>
      </w:r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 Fabricante: </w:t>
      </w:r>
      <w:r>
        <w:rPr>
          <w:rFonts w:asciiTheme="minorHAnsi" w:hAnsiTheme="minorHAnsi"/>
          <w:sz w:val="22"/>
          <w:szCs w:val="22"/>
          <w:lang w:eastAsia="pt-BR"/>
        </w:rPr>
        <w:t xml:space="preserve">TERMOTÉCNICA, </w:t>
      </w:r>
      <w:proofErr w:type="spellStart"/>
      <w:r>
        <w:rPr>
          <w:rFonts w:asciiTheme="minorHAnsi" w:hAnsiTheme="minorHAnsi"/>
          <w:sz w:val="22"/>
          <w:szCs w:val="22"/>
          <w:lang w:eastAsia="pt-BR"/>
        </w:rPr>
        <w:t>Prysmian</w:t>
      </w:r>
      <w:proofErr w:type="spellEnd"/>
      <w:r>
        <w:rPr>
          <w:rFonts w:asciiTheme="minorHAnsi" w:hAnsiTheme="minorHAnsi"/>
          <w:sz w:val="22"/>
          <w:szCs w:val="22"/>
          <w:lang w:eastAsia="pt-BR"/>
        </w:rPr>
        <w:t xml:space="preserve"> ou </w:t>
      </w:r>
      <w:r w:rsidRPr="001572E9">
        <w:rPr>
          <w:rFonts w:asciiTheme="minorHAnsi" w:hAnsiTheme="minorHAnsi"/>
          <w:sz w:val="22"/>
          <w:szCs w:val="22"/>
          <w:lang w:eastAsia="pt-BR"/>
        </w:rPr>
        <w:t>equivalente.</w:t>
      </w:r>
    </w:p>
    <w:p w:rsidR="00940E13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Aplicação: Malha de </w:t>
      </w:r>
      <w:r>
        <w:rPr>
          <w:rFonts w:asciiTheme="minorHAnsi" w:hAnsiTheme="minorHAnsi"/>
          <w:sz w:val="22"/>
          <w:szCs w:val="22"/>
          <w:lang w:eastAsia="pt-BR"/>
        </w:rPr>
        <w:t>aterramento</w:t>
      </w:r>
    </w:p>
    <w:p w:rsidR="00502389" w:rsidRDefault="00502389" w:rsidP="003D1336">
      <w:pPr>
        <w:rPr>
          <w:rFonts w:asciiTheme="minorHAnsi" w:hAnsiTheme="minorHAnsi"/>
          <w:sz w:val="22"/>
          <w:szCs w:val="22"/>
          <w:lang w:eastAsia="pt-BR"/>
        </w:rPr>
      </w:pPr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PRODUTO: </w:t>
      </w:r>
      <w:r>
        <w:rPr>
          <w:rFonts w:asciiTheme="minorHAnsi" w:hAnsiTheme="minorHAnsi"/>
          <w:sz w:val="22"/>
          <w:szCs w:val="22"/>
          <w:lang w:eastAsia="pt-BR"/>
        </w:rPr>
        <w:t>FITA DE ALUMÍNIO</w:t>
      </w:r>
    </w:p>
    <w:p w:rsidR="00940E13" w:rsidRPr="003D1336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</w:t>
      </w:r>
      <w:r w:rsidR="000B1EA2">
        <w:rPr>
          <w:rFonts w:asciiTheme="minorHAnsi" w:hAnsiTheme="minorHAnsi"/>
          <w:sz w:val="22"/>
          <w:szCs w:val="22"/>
          <w:lang w:eastAsia="pt-BR"/>
        </w:rPr>
        <w:t>Fita maciça de alumínio 7/8 X 1/8.</w:t>
      </w:r>
    </w:p>
    <w:p w:rsidR="00940E13" w:rsidRPr="001572E9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 Fabricante: </w:t>
      </w:r>
      <w:r>
        <w:rPr>
          <w:rFonts w:asciiTheme="minorHAnsi" w:hAnsiTheme="minorHAnsi"/>
          <w:sz w:val="22"/>
          <w:szCs w:val="22"/>
          <w:lang w:eastAsia="pt-BR"/>
        </w:rPr>
        <w:t xml:space="preserve">TERMOTÉCNICA ou </w:t>
      </w:r>
      <w:r w:rsidRPr="001572E9">
        <w:rPr>
          <w:rFonts w:asciiTheme="minorHAnsi" w:hAnsiTheme="minorHAnsi"/>
          <w:sz w:val="22"/>
          <w:szCs w:val="22"/>
          <w:lang w:eastAsia="pt-BR"/>
        </w:rPr>
        <w:t>equivalente.</w:t>
      </w:r>
    </w:p>
    <w:p w:rsidR="00940E13" w:rsidRDefault="00940E13" w:rsidP="00940E13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Aplicação: Malha de </w:t>
      </w:r>
      <w:r>
        <w:rPr>
          <w:rFonts w:asciiTheme="minorHAnsi" w:hAnsiTheme="minorHAnsi"/>
          <w:sz w:val="22"/>
          <w:szCs w:val="22"/>
          <w:lang w:eastAsia="pt-BR"/>
        </w:rPr>
        <w:t>captação</w:t>
      </w:r>
    </w:p>
    <w:p w:rsidR="00940E13" w:rsidRDefault="00940E13" w:rsidP="003D1336">
      <w:pPr>
        <w:rPr>
          <w:rFonts w:asciiTheme="minorHAnsi" w:hAnsiTheme="minorHAnsi"/>
          <w:sz w:val="22"/>
          <w:szCs w:val="22"/>
          <w:lang w:eastAsia="pt-BR"/>
        </w:rPr>
      </w:pPr>
    </w:p>
    <w:p w:rsidR="000B1EA2" w:rsidRPr="001572E9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PRODUTO: </w:t>
      </w:r>
      <w:r>
        <w:rPr>
          <w:rFonts w:asciiTheme="minorHAnsi" w:hAnsiTheme="minorHAnsi"/>
          <w:sz w:val="22"/>
          <w:szCs w:val="22"/>
          <w:lang w:eastAsia="pt-BR"/>
        </w:rPr>
        <w:t>CAIXA DE EQUIPOTENCIALIZAÇÃO</w:t>
      </w:r>
    </w:p>
    <w:p w:rsidR="000B1EA2" w:rsidRPr="003D1336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</w:t>
      </w:r>
      <w:r w:rsidRPr="000B1EA2">
        <w:rPr>
          <w:rFonts w:asciiTheme="minorHAnsi" w:hAnsiTheme="minorHAnsi"/>
          <w:sz w:val="22"/>
          <w:szCs w:val="22"/>
          <w:lang w:eastAsia="pt-BR"/>
        </w:rPr>
        <w:t>Caixa metálica com tampa nas dimensões</w:t>
      </w:r>
      <w:r>
        <w:rPr>
          <w:rFonts w:asciiTheme="minorHAnsi" w:hAnsiTheme="minorHAnsi"/>
          <w:sz w:val="22"/>
          <w:szCs w:val="22"/>
          <w:lang w:eastAsia="pt-BR"/>
        </w:rPr>
        <w:t>,</w:t>
      </w:r>
      <w:r w:rsidRPr="000B1EA2">
        <w:rPr>
          <w:rFonts w:asciiTheme="minorHAnsi" w:hAnsiTheme="minorHAnsi"/>
          <w:sz w:val="22"/>
          <w:szCs w:val="22"/>
          <w:lang w:eastAsia="pt-BR"/>
        </w:rPr>
        <w:t xml:space="preserve"> placa de cobre </w:t>
      </w:r>
      <w:r>
        <w:rPr>
          <w:rFonts w:asciiTheme="minorHAnsi" w:hAnsiTheme="minorHAnsi"/>
          <w:sz w:val="22"/>
          <w:szCs w:val="22"/>
          <w:lang w:eastAsia="pt-BR"/>
        </w:rPr>
        <w:t>com seção indicada em projeto</w:t>
      </w:r>
      <w:r w:rsidRPr="000B1EA2">
        <w:rPr>
          <w:rFonts w:asciiTheme="minorHAnsi" w:hAnsiTheme="minorHAnsi"/>
          <w:sz w:val="22"/>
          <w:szCs w:val="22"/>
          <w:lang w:eastAsia="pt-BR"/>
        </w:rPr>
        <w:t>, isoladores em epóxi e</w:t>
      </w:r>
      <w:r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Pr="000B1EA2">
        <w:rPr>
          <w:rFonts w:asciiTheme="minorHAnsi" w:hAnsiTheme="minorHAnsi"/>
          <w:sz w:val="22"/>
          <w:szCs w:val="22"/>
          <w:lang w:eastAsia="pt-BR"/>
        </w:rPr>
        <w:t>terminais de conexão en</w:t>
      </w:r>
      <w:r>
        <w:rPr>
          <w:rFonts w:asciiTheme="minorHAnsi" w:hAnsiTheme="minorHAnsi"/>
          <w:sz w:val="22"/>
          <w:szCs w:val="22"/>
          <w:lang w:eastAsia="pt-BR"/>
        </w:rPr>
        <w:t>tre placa e condutor de pressão.</w:t>
      </w:r>
    </w:p>
    <w:p w:rsidR="000B1EA2" w:rsidRPr="001572E9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 Fabricante: </w:t>
      </w:r>
      <w:r>
        <w:rPr>
          <w:rFonts w:asciiTheme="minorHAnsi" w:hAnsiTheme="minorHAnsi"/>
          <w:sz w:val="22"/>
          <w:szCs w:val="22"/>
          <w:lang w:eastAsia="pt-BR"/>
        </w:rPr>
        <w:t xml:space="preserve">TERMOTÉCNICA ou </w:t>
      </w:r>
      <w:r w:rsidRPr="001572E9">
        <w:rPr>
          <w:rFonts w:asciiTheme="minorHAnsi" w:hAnsiTheme="minorHAnsi"/>
          <w:sz w:val="22"/>
          <w:szCs w:val="22"/>
          <w:lang w:eastAsia="pt-BR"/>
        </w:rPr>
        <w:t>equivalente.</w:t>
      </w:r>
    </w:p>
    <w:p w:rsidR="000B1EA2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Aplicação: </w:t>
      </w:r>
      <w:r>
        <w:rPr>
          <w:rFonts w:asciiTheme="minorHAnsi" w:hAnsiTheme="minorHAnsi"/>
          <w:sz w:val="22"/>
          <w:szCs w:val="22"/>
          <w:lang w:eastAsia="pt-BR"/>
        </w:rPr>
        <w:t>Ligações equipotenciais</w:t>
      </w:r>
    </w:p>
    <w:p w:rsidR="00502389" w:rsidRDefault="00502389" w:rsidP="00502389">
      <w:pPr>
        <w:rPr>
          <w:rFonts w:asciiTheme="minorHAnsi" w:hAnsiTheme="minorHAnsi"/>
          <w:sz w:val="22"/>
          <w:szCs w:val="22"/>
          <w:lang w:eastAsia="pt-BR"/>
        </w:rPr>
      </w:pPr>
    </w:p>
    <w:p w:rsidR="000B1EA2" w:rsidRPr="001572E9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PRODUTO: </w:t>
      </w:r>
      <w:r>
        <w:rPr>
          <w:rFonts w:asciiTheme="minorHAnsi" w:hAnsiTheme="minorHAnsi"/>
          <w:sz w:val="22"/>
          <w:szCs w:val="22"/>
          <w:lang w:eastAsia="pt-BR"/>
        </w:rPr>
        <w:t>SOLDA EXOTÉRMICA</w:t>
      </w:r>
    </w:p>
    <w:p w:rsidR="000B1EA2" w:rsidRPr="003D1336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</w:t>
      </w:r>
      <w:r w:rsidRPr="00502389">
        <w:rPr>
          <w:rFonts w:asciiTheme="minorHAnsi" w:hAnsiTheme="minorHAnsi"/>
          <w:sz w:val="22"/>
          <w:szCs w:val="22"/>
          <w:lang w:eastAsia="pt-BR"/>
        </w:rPr>
        <w:t>Solda exotérmica para conexão dos condutores do sistema de SPDA</w:t>
      </w:r>
      <w:r>
        <w:rPr>
          <w:rFonts w:asciiTheme="minorHAnsi" w:hAnsiTheme="minorHAnsi"/>
          <w:sz w:val="22"/>
          <w:szCs w:val="22"/>
          <w:lang w:eastAsia="pt-BR"/>
        </w:rPr>
        <w:t xml:space="preserve"> </w:t>
      </w:r>
      <w:r w:rsidRPr="00502389">
        <w:rPr>
          <w:rFonts w:asciiTheme="minorHAnsi" w:hAnsiTheme="minorHAnsi"/>
          <w:sz w:val="22"/>
          <w:szCs w:val="22"/>
          <w:lang w:eastAsia="pt-BR"/>
        </w:rPr>
        <w:t>entre si e com partes metálicas conforme projeto</w:t>
      </w:r>
      <w:r>
        <w:rPr>
          <w:rFonts w:asciiTheme="minorHAnsi" w:hAnsiTheme="minorHAnsi"/>
          <w:sz w:val="22"/>
          <w:szCs w:val="22"/>
          <w:lang w:eastAsia="pt-BR"/>
        </w:rPr>
        <w:t>.</w:t>
      </w:r>
    </w:p>
    <w:p w:rsidR="000B1EA2" w:rsidRPr="001572E9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 Fabricante: </w:t>
      </w:r>
      <w:proofErr w:type="spellStart"/>
      <w:r w:rsidRPr="00502389">
        <w:rPr>
          <w:rFonts w:asciiTheme="minorHAnsi" w:hAnsiTheme="minorHAnsi"/>
          <w:sz w:val="22"/>
          <w:szCs w:val="22"/>
          <w:lang w:eastAsia="pt-BR"/>
        </w:rPr>
        <w:t>Termotécnica</w:t>
      </w:r>
      <w:proofErr w:type="spellEnd"/>
      <w:r w:rsidRPr="00502389">
        <w:rPr>
          <w:rFonts w:asciiTheme="minorHAnsi" w:hAnsiTheme="minorHAnsi"/>
          <w:sz w:val="22"/>
          <w:szCs w:val="22"/>
          <w:lang w:eastAsia="pt-BR"/>
        </w:rPr>
        <w:t xml:space="preserve">, </w:t>
      </w:r>
      <w:proofErr w:type="spellStart"/>
      <w:r w:rsidRPr="00502389">
        <w:rPr>
          <w:rFonts w:asciiTheme="minorHAnsi" w:hAnsiTheme="minorHAnsi"/>
          <w:sz w:val="22"/>
          <w:szCs w:val="22"/>
          <w:lang w:eastAsia="pt-BR"/>
        </w:rPr>
        <w:t>Raycon</w:t>
      </w:r>
      <w:proofErr w:type="spellEnd"/>
      <w:r w:rsidRPr="00502389">
        <w:rPr>
          <w:rFonts w:asciiTheme="minorHAnsi" w:hAnsiTheme="minorHAnsi"/>
          <w:sz w:val="22"/>
          <w:szCs w:val="22"/>
          <w:lang w:eastAsia="pt-BR"/>
        </w:rPr>
        <w:t xml:space="preserve">, </w:t>
      </w:r>
      <w:proofErr w:type="spellStart"/>
      <w:r w:rsidRPr="00502389">
        <w:rPr>
          <w:rFonts w:asciiTheme="minorHAnsi" w:hAnsiTheme="minorHAnsi"/>
          <w:sz w:val="22"/>
          <w:szCs w:val="22"/>
          <w:lang w:eastAsia="pt-BR"/>
        </w:rPr>
        <w:t>Caldwelld</w:t>
      </w:r>
      <w:proofErr w:type="spellEnd"/>
      <w:r w:rsidRPr="00502389">
        <w:rPr>
          <w:rFonts w:asciiTheme="minorHAnsi" w:hAnsiTheme="minorHAnsi"/>
          <w:sz w:val="22"/>
          <w:szCs w:val="22"/>
          <w:lang w:eastAsia="pt-BR"/>
        </w:rPr>
        <w:t xml:space="preserve"> ou equivalente</w:t>
      </w:r>
      <w:r w:rsidRPr="001572E9">
        <w:rPr>
          <w:rFonts w:asciiTheme="minorHAnsi" w:hAnsiTheme="minorHAnsi"/>
          <w:sz w:val="22"/>
          <w:szCs w:val="22"/>
          <w:lang w:eastAsia="pt-BR"/>
        </w:rPr>
        <w:t>.</w:t>
      </w:r>
    </w:p>
    <w:p w:rsidR="000B1EA2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Aplicação: </w:t>
      </w:r>
      <w:r w:rsidRPr="00502389">
        <w:rPr>
          <w:rFonts w:asciiTheme="minorHAnsi" w:hAnsiTheme="minorHAnsi"/>
          <w:sz w:val="22"/>
          <w:szCs w:val="22"/>
          <w:lang w:eastAsia="pt-BR"/>
        </w:rPr>
        <w:t>Soldagem de elementos metálicos diferentes.</w:t>
      </w:r>
    </w:p>
    <w:p w:rsidR="000B1EA2" w:rsidRPr="00502389" w:rsidRDefault="000B1EA2" w:rsidP="00502389">
      <w:pPr>
        <w:rPr>
          <w:rFonts w:asciiTheme="minorHAnsi" w:hAnsiTheme="minorHAnsi"/>
          <w:sz w:val="22"/>
          <w:szCs w:val="22"/>
          <w:lang w:eastAsia="pt-BR"/>
        </w:rPr>
      </w:pPr>
    </w:p>
    <w:p w:rsidR="000B1EA2" w:rsidRPr="001572E9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PRODUTO: </w:t>
      </w:r>
      <w:r>
        <w:rPr>
          <w:rFonts w:asciiTheme="minorHAnsi" w:hAnsiTheme="minorHAnsi"/>
          <w:sz w:val="22"/>
          <w:szCs w:val="22"/>
          <w:lang w:eastAsia="pt-BR"/>
        </w:rPr>
        <w:t>MASSA DE VEDAÇÃO</w:t>
      </w:r>
    </w:p>
    <w:p w:rsidR="000B1EA2" w:rsidRPr="003D1336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Tipo: </w:t>
      </w:r>
      <w:r w:rsidRPr="000B1EA2">
        <w:rPr>
          <w:rFonts w:asciiTheme="minorHAnsi" w:hAnsiTheme="minorHAnsi"/>
          <w:sz w:val="22"/>
          <w:szCs w:val="22"/>
          <w:lang w:eastAsia="pt-BR"/>
        </w:rPr>
        <w:t>Massa de vedação à base de poliuretano.</w:t>
      </w:r>
    </w:p>
    <w:p w:rsidR="000B1EA2" w:rsidRPr="001572E9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 Fabricante: </w:t>
      </w:r>
      <w:r w:rsidRPr="000B1EA2">
        <w:rPr>
          <w:rFonts w:asciiTheme="minorHAnsi" w:hAnsiTheme="minorHAnsi"/>
          <w:sz w:val="22"/>
          <w:szCs w:val="22"/>
          <w:lang w:eastAsia="pt-BR"/>
        </w:rPr>
        <w:t>Massa de vedação à base de poliuretano (</w:t>
      </w:r>
      <w:proofErr w:type="spellStart"/>
      <w:r w:rsidRPr="000B1EA2">
        <w:rPr>
          <w:rFonts w:asciiTheme="minorHAnsi" w:hAnsiTheme="minorHAnsi"/>
          <w:sz w:val="22"/>
          <w:szCs w:val="22"/>
          <w:lang w:eastAsia="pt-BR"/>
        </w:rPr>
        <w:t>sikaflex</w:t>
      </w:r>
      <w:proofErr w:type="spellEnd"/>
      <w:r w:rsidRPr="000B1EA2">
        <w:rPr>
          <w:rFonts w:asciiTheme="minorHAnsi" w:hAnsiTheme="minorHAnsi"/>
          <w:sz w:val="22"/>
          <w:szCs w:val="22"/>
          <w:lang w:eastAsia="pt-BR"/>
        </w:rPr>
        <w:t>).</w:t>
      </w:r>
    </w:p>
    <w:p w:rsidR="000B1EA2" w:rsidRDefault="000B1EA2" w:rsidP="000B1EA2">
      <w:pPr>
        <w:jc w:val="both"/>
        <w:rPr>
          <w:rFonts w:asciiTheme="minorHAnsi" w:hAnsiTheme="minorHAnsi"/>
          <w:sz w:val="22"/>
          <w:szCs w:val="22"/>
          <w:lang w:eastAsia="pt-BR"/>
        </w:rPr>
      </w:pPr>
      <w:r w:rsidRPr="001572E9">
        <w:rPr>
          <w:rFonts w:asciiTheme="minorHAnsi" w:hAnsiTheme="minorHAnsi"/>
          <w:sz w:val="22"/>
          <w:szCs w:val="22"/>
          <w:lang w:eastAsia="pt-BR"/>
        </w:rPr>
        <w:t xml:space="preserve">Aplicação: </w:t>
      </w:r>
      <w:r w:rsidRPr="000B1EA2">
        <w:rPr>
          <w:rFonts w:asciiTheme="minorHAnsi" w:hAnsiTheme="minorHAnsi"/>
          <w:sz w:val="22"/>
          <w:szCs w:val="22"/>
          <w:lang w:eastAsia="pt-BR"/>
        </w:rPr>
        <w:t>Preenchimento de furos de fixação.</w:t>
      </w:r>
    </w:p>
    <w:p w:rsidR="0062706F" w:rsidRDefault="0062706F" w:rsidP="00502389">
      <w:pPr>
        <w:rPr>
          <w:rFonts w:asciiTheme="minorHAnsi" w:hAnsiTheme="minorHAnsi"/>
          <w:sz w:val="22"/>
          <w:szCs w:val="22"/>
          <w:lang w:eastAsia="pt-BR"/>
        </w:rPr>
      </w:pPr>
    </w:p>
    <w:p w:rsidR="000B1EA2" w:rsidRDefault="000B1EA2">
      <w:pPr>
        <w:rPr>
          <w:rFonts w:asciiTheme="minorHAnsi" w:hAnsiTheme="minorHAnsi"/>
          <w:sz w:val="22"/>
          <w:szCs w:val="22"/>
          <w:lang w:eastAsia="pt-BR"/>
        </w:rPr>
      </w:pPr>
      <w:r>
        <w:rPr>
          <w:rFonts w:asciiTheme="minorHAnsi" w:hAnsiTheme="minorHAnsi"/>
          <w:sz w:val="22"/>
          <w:szCs w:val="22"/>
          <w:lang w:eastAsia="pt-BR"/>
        </w:rPr>
        <w:br w:type="page"/>
      </w:r>
    </w:p>
    <w:p w:rsidR="001572E9" w:rsidRPr="001572E9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010F3A" w:rsidRDefault="000E34B3" w:rsidP="00700A51">
      <w:pPr>
        <w:jc w:val="both"/>
        <w:rPr>
          <w:rFonts w:asciiTheme="minorHAnsi" w:hAnsiTheme="minorHAnsi"/>
          <w:b/>
          <w:sz w:val="22"/>
          <w:szCs w:val="22"/>
          <w:lang w:eastAsia="pt-BR"/>
        </w:rPr>
      </w:pPr>
      <w:r>
        <w:rPr>
          <w:rFonts w:asciiTheme="minorHAnsi" w:hAnsiTheme="minorHAnsi"/>
          <w:b/>
          <w:sz w:val="22"/>
          <w:szCs w:val="22"/>
          <w:lang w:eastAsia="pt-BR"/>
        </w:rPr>
        <w:t>4</w:t>
      </w:r>
      <w:r w:rsidR="001572E9" w:rsidRPr="00010F3A">
        <w:rPr>
          <w:rFonts w:asciiTheme="minorHAnsi" w:hAnsiTheme="minorHAnsi"/>
          <w:b/>
          <w:sz w:val="22"/>
          <w:szCs w:val="22"/>
          <w:lang w:eastAsia="pt-BR"/>
        </w:rPr>
        <w:t>.</w:t>
      </w:r>
      <w:r w:rsidR="001572E9" w:rsidRPr="00010F3A">
        <w:rPr>
          <w:rFonts w:asciiTheme="minorHAnsi" w:hAnsiTheme="minorHAnsi"/>
          <w:b/>
          <w:sz w:val="22"/>
          <w:szCs w:val="22"/>
          <w:lang w:eastAsia="pt-BR"/>
        </w:rPr>
        <w:tab/>
      </w:r>
      <w:r w:rsidR="00A61FE3">
        <w:rPr>
          <w:rFonts w:asciiTheme="minorHAnsi" w:hAnsiTheme="minorHAnsi"/>
          <w:b/>
          <w:sz w:val="22"/>
          <w:szCs w:val="22"/>
          <w:lang w:eastAsia="pt-BR"/>
        </w:rPr>
        <w:t xml:space="preserve">ANÁLISE DE RISCO </w:t>
      </w:r>
      <w:r w:rsidR="001572E9" w:rsidRPr="00010F3A">
        <w:rPr>
          <w:rFonts w:asciiTheme="minorHAnsi" w:hAnsiTheme="minorHAnsi"/>
          <w:b/>
          <w:sz w:val="22"/>
          <w:szCs w:val="22"/>
          <w:lang w:eastAsia="pt-BR"/>
        </w:rPr>
        <w:t>D</w:t>
      </w:r>
      <w:r w:rsidR="00700A51" w:rsidRPr="00010F3A">
        <w:rPr>
          <w:rFonts w:asciiTheme="minorHAnsi" w:hAnsiTheme="minorHAnsi"/>
          <w:b/>
          <w:sz w:val="22"/>
          <w:szCs w:val="22"/>
          <w:lang w:eastAsia="pt-BR"/>
        </w:rPr>
        <w:t>A</w:t>
      </w:r>
      <w:r w:rsidR="001572E9" w:rsidRPr="00010F3A">
        <w:rPr>
          <w:rFonts w:asciiTheme="minorHAnsi" w:hAnsiTheme="minorHAnsi"/>
          <w:b/>
          <w:sz w:val="22"/>
          <w:szCs w:val="22"/>
          <w:lang w:eastAsia="pt-BR"/>
        </w:rPr>
        <w:t xml:space="preserve"> </w:t>
      </w:r>
      <w:proofErr w:type="gramStart"/>
      <w:r w:rsidR="001572E9" w:rsidRPr="00010F3A">
        <w:rPr>
          <w:rFonts w:asciiTheme="minorHAnsi" w:hAnsiTheme="minorHAnsi"/>
          <w:b/>
          <w:sz w:val="22"/>
          <w:szCs w:val="22"/>
          <w:lang w:eastAsia="pt-BR"/>
        </w:rPr>
        <w:t>PDA</w:t>
      </w:r>
      <w:proofErr w:type="gramEnd"/>
    </w:p>
    <w:p w:rsidR="001572E9" w:rsidRPr="00010F3A" w:rsidRDefault="001572E9" w:rsidP="00700A51">
      <w:pPr>
        <w:pStyle w:val="Ttulo1"/>
        <w:jc w:val="both"/>
        <w:rPr>
          <w:rFonts w:asciiTheme="minorHAnsi" w:hAnsiTheme="minorHAnsi" w:cs="Calibri"/>
          <w:b w:val="0"/>
          <w:bCs/>
          <w:sz w:val="22"/>
          <w:szCs w:val="22"/>
        </w:rPr>
      </w:pPr>
    </w:p>
    <w:p w:rsidR="001572E9" w:rsidRPr="00010F3A" w:rsidRDefault="001572E9" w:rsidP="00700A51">
      <w:pPr>
        <w:pStyle w:val="Ttulo2"/>
        <w:ind w:left="100" w:firstLine="608"/>
        <w:rPr>
          <w:rFonts w:cs="Calibri"/>
          <w:bCs w:val="0"/>
          <w:i/>
          <w:szCs w:val="22"/>
        </w:rPr>
      </w:pPr>
      <w:r w:rsidRPr="00010F3A">
        <w:rPr>
          <w:rFonts w:cs="Calibri"/>
          <w:bCs w:val="0"/>
          <w:i/>
          <w:szCs w:val="22"/>
        </w:rPr>
        <w:t xml:space="preserve">Dados da edificação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9"/>
        <w:gridCol w:w="1377"/>
        <w:gridCol w:w="1701"/>
      </w:tblGrid>
      <w:tr w:rsidR="0008208C" w:rsidRPr="00010F3A" w:rsidTr="00700A51">
        <w:trPr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Ttulodetabela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>Altura (m)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Ttulodetabela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>Largura (m)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Ttulodetabela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>Comprimento (m)</w:t>
            </w:r>
          </w:p>
        </w:tc>
      </w:tr>
      <w:tr w:rsidR="001572E9" w:rsidRPr="00010F3A" w:rsidTr="00700A51">
        <w:trPr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6.00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 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75.00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57.00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 m</w:t>
            </w:r>
          </w:p>
        </w:tc>
      </w:tr>
    </w:tbl>
    <w:p w:rsidR="001572E9" w:rsidRPr="00010F3A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10F3A" w:rsidRDefault="001572E9" w:rsidP="00700A51">
      <w:pPr>
        <w:pStyle w:val="Corpodotexto"/>
        <w:ind w:left="708" w:firstLine="608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 xml:space="preserve">A área de exposição equivalente (Ad) corresponde à área do plano da estrutura prolongada em todas as direções, de modo a levar em conta sua altura. Os limites da área de </w:t>
      </w:r>
      <w:bookmarkStart w:id="0" w:name="_GoBack"/>
      <w:bookmarkEnd w:id="0"/>
      <w:r w:rsidRPr="00010F3A">
        <w:rPr>
          <w:rFonts w:asciiTheme="minorHAnsi" w:hAnsiTheme="minorHAnsi" w:cs="Calibri"/>
          <w:sz w:val="22"/>
          <w:szCs w:val="22"/>
        </w:rPr>
        <w:t xml:space="preserve">exposição equivalente estão afastados do perímetro da estrutura por uma distância correspondente à altura da estrutura no ponto considerado. </w:t>
      </w:r>
    </w:p>
    <w:p w:rsidR="001572E9" w:rsidRPr="00010F3A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 xml:space="preserve"> </w:t>
      </w:r>
    </w:p>
    <w:p w:rsidR="001572E9" w:rsidRPr="00010F3A" w:rsidRDefault="00010F3A" w:rsidP="00700A51">
      <w:pPr>
        <w:pStyle w:val="Corpodotexto"/>
        <w:ind w:left="100" w:firstLine="608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Ad = 7895.39</w:t>
      </w:r>
      <w:r w:rsidR="001572E9" w:rsidRPr="00010F3A">
        <w:rPr>
          <w:rFonts w:asciiTheme="minorHAnsi" w:hAnsiTheme="minorHAnsi" w:cs="Calibri"/>
          <w:sz w:val="22"/>
          <w:szCs w:val="22"/>
        </w:rPr>
        <w:t xml:space="preserve"> m² </w:t>
      </w:r>
    </w:p>
    <w:p w:rsidR="001572E9" w:rsidRPr="00010F3A" w:rsidRDefault="00856858" w:rsidP="00700A51">
      <w:pPr>
        <w:pStyle w:val="Ttulo2"/>
        <w:ind w:left="100"/>
        <w:rPr>
          <w:rFonts w:cs="Calibri"/>
          <w:bCs w:val="0"/>
          <w:i/>
          <w:sz w:val="22"/>
          <w:szCs w:val="22"/>
        </w:rPr>
      </w:pPr>
      <w:r w:rsidRPr="00010F3A">
        <w:rPr>
          <w:rFonts w:cs="Calibri"/>
          <w:b w:val="0"/>
          <w:bCs w:val="0"/>
          <w:i/>
          <w:sz w:val="22"/>
          <w:szCs w:val="22"/>
        </w:rPr>
        <w:tab/>
      </w:r>
      <w:r w:rsidRPr="00010F3A">
        <w:rPr>
          <w:rFonts w:cs="Calibri"/>
          <w:bCs w:val="0"/>
          <w:i/>
          <w:szCs w:val="22"/>
        </w:rPr>
        <w:t>Classificação da estrutura</w:t>
      </w:r>
    </w:p>
    <w:p w:rsidR="001572E9" w:rsidRPr="00010F3A" w:rsidRDefault="001572E9" w:rsidP="00700A51">
      <w:pPr>
        <w:pStyle w:val="Corpodotexto"/>
        <w:ind w:left="100" w:firstLine="608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 xml:space="preserve">Nível de proteção: II </w:t>
      </w:r>
    </w:p>
    <w:p w:rsidR="001572E9" w:rsidRPr="00010F3A" w:rsidRDefault="001572E9" w:rsidP="00700A51">
      <w:pPr>
        <w:pStyle w:val="Ttulo2"/>
        <w:ind w:left="100"/>
        <w:rPr>
          <w:rFonts w:cs="Calibri"/>
          <w:bCs w:val="0"/>
          <w:i/>
          <w:sz w:val="22"/>
          <w:szCs w:val="22"/>
        </w:rPr>
      </w:pPr>
      <w:r w:rsidRPr="00010F3A">
        <w:rPr>
          <w:rFonts w:cs="Calibri"/>
          <w:b w:val="0"/>
          <w:bCs w:val="0"/>
          <w:i/>
          <w:sz w:val="22"/>
          <w:szCs w:val="22"/>
        </w:rPr>
        <w:t xml:space="preserve"> </w:t>
      </w:r>
      <w:r w:rsidRPr="00010F3A">
        <w:rPr>
          <w:rFonts w:cs="Calibri"/>
          <w:b w:val="0"/>
          <w:bCs w:val="0"/>
          <w:i/>
          <w:sz w:val="22"/>
          <w:szCs w:val="22"/>
        </w:rPr>
        <w:tab/>
      </w:r>
      <w:r w:rsidRPr="00010F3A">
        <w:rPr>
          <w:rFonts w:cs="Calibri"/>
          <w:bCs w:val="0"/>
          <w:i/>
          <w:szCs w:val="22"/>
        </w:rPr>
        <w:t xml:space="preserve">Densidade de descargas atmosféricas </w:t>
      </w:r>
    </w:p>
    <w:p w:rsidR="001572E9" w:rsidRPr="00010F3A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>Densidade de descar</w:t>
      </w:r>
      <w:r w:rsidR="00856858" w:rsidRPr="00010F3A">
        <w:rPr>
          <w:rFonts w:asciiTheme="minorHAnsi" w:hAnsiTheme="minorHAnsi" w:cs="Calibri"/>
          <w:sz w:val="22"/>
          <w:szCs w:val="22"/>
        </w:rPr>
        <w:t>gas</w:t>
      </w:r>
      <w:r w:rsidR="00010F3A" w:rsidRPr="00010F3A">
        <w:rPr>
          <w:rFonts w:asciiTheme="minorHAnsi" w:hAnsiTheme="minorHAnsi" w:cs="Calibri"/>
          <w:sz w:val="22"/>
          <w:szCs w:val="22"/>
        </w:rPr>
        <w:t xml:space="preserve"> atmosféricas para a terra: 5.57</w:t>
      </w:r>
      <w:r w:rsidRPr="00010F3A">
        <w:rPr>
          <w:rFonts w:asciiTheme="minorHAnsi" w:hAnsiTheme="minorHAnsi" w:cs="Calibri"/>
          <w:sz w:val="22"/>
          <w:szCs w:val="22"/>
        </w:rPr>
        <w:t xml:space="preserve">/km² x ano </w:t>
      </w:r>
    </w:p>
    <w:p w:rsidR="001572E9" w:rsidRPr="00010F3A" w:rsidRDefault="001572E9" w:rsidP="00700A51">
      <w:pPr>
        <w:pStyle w:val="Ttulo2"/>
        <w:ind w:left="100" w:firstLine="608"/>
        <w:rPr>
          <w:rFonts w:cs="Calibri"/>
          <w:bCs w:val="0"/>
          <w:i/>
          <w:szCs w:val="22"/>
        </w:rPr>
      </w:pPr>
      <w:r w:rsidRPr="00010F3A">
        <w:rPr>
          <w:rFonts w:cs="Calibri"/>
          <w:bCs w:val="0"/>
          <w:i/>
          <w:szCs w:val="22"/>
        </w:rPr>
        <w:t xml:space="preserve">Número de descidas </w:t>
      </w:r>
    </w:p>
    <w:p w:rsidR="001572E9" w:rsidRPr="00010F3A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 xml:space="preserve">Quantidade de descidas (N), em decorrência do espaçamento médio dos condutores de descida e do nível de proteção.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1512"/>
        <w:gridCol w:w="1809"/>
        <w:gridCol w:w="2004"/>
      </w:tblGrid>
      <w:tr w:rsidR="0008208C" w:rsidRPr="00010F3A" w:rsidTr="00856858">
        <w:trPr>
          <w:jc w:val="center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Pavimento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Perímetro (m)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Espaçamento (m)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>Número</w:t>
            </w:r>
            <w:r w:rsidR="00856858"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de descidas </w:t>
            </w:r>
          </w:p>
        </w:tc>
      </w:tr>
      <w:tr w:rsidR="001572E9" w:rsidRPr="00010F3A" w:rsidTr="00856858">
        <w:trPr>
          <w:jc w:val="center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Térreo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478.13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10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</w:tr>
    </w:tbl>
    <w:p w:rsidR="001572E9" w:rsidRPr="00010F3A" w:rsidRDefault="001572E9" w:rsidP="00010F3A">
      <w:pPr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10F3A" w:rsidRDefault="001572E9" w:rsidP="00700A51">
      <w:pPr>
        <w:pStyle w:val="Ttulo2"/>
        <w:ind w:left="708"/>
        <w:rPr>
          <w:rFonts w:cs="Calibri"/>
          <w:bCs w:val="0"/>
          <w:i/>
          <w:szCs w:val="22"/>
        </w:rPr>
      </w:pPr>
      <w:r w:rsidRPr="00010F3A">
        <w:rPr>
          <w:rFonts w:cs="Calibri"/>
          <w:bCs w:val="0"/>
          <w:i/>
          <w:szCs w:val="22"/>
        </w:rPr>
        <w:t xml:space="preserve">Seção das cordoalhas </w:t>
      </w:r>
    </w:p>
    <w:p w:rsidR="001572E9" w:rsidRPr="00010F3A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 xml:space="preserve">Seções mínimas dos materiais utilizados no SPDA.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4"/>
        <w:gridCol w:w="1512"/>
        <w:gridCol w:w="1593"/>
        <w:gridCol w:w="1755"/>
      </w:tblGrid>
      <w:tr w:rsidR="0008208C" w:rsidRPr="00010F3A" w:rsidTr="00700A51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Material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Captor (mm²)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Ttulodetabela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Descida (mm²)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Ttulodetabela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bCs/>
                <w:sz w:val="22"/>
                <w:szCs w:val="22"/>
              </w:rPr>
              <w:t>Aterramento (mm²)</w:t>
            </w:r>
          </w:p>
        </w:tc>
      </w:tr>
      <w:tr w:rsidR="0008208C" w:rsidRPr="00010F3A" w:rsidTr="00700A51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Cobre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50</w:t>
            </w:r>
          </w:p>
        </w:tc>
      </w:tr>
      <w:tr w:rsidR="0008208C" w:rsidRPr="00010F3A" w:rsidTr="00700A51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Alumínio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70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70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-</w:t>
            </w:r>
          </w:p>
        </w:tc>
      </w:tr>
      <w:tr w:rsidR="001572E9" w:rsidRPr="00010F3A" w:rsidTr="00700A51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Aço galvanizado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856858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E298E" w:rsidP="00856858">
            <w:pPr>
              <w:pStyle w:val="Contedodatabela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Ø5</w:t>
            </w:r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t>/8”</w:t>
            </w:r>
            <w:proofErr w:type="gramEnd"/>
          </w:p>
        </w:tc>
      </w:tr>
    </w:tbl>
    <w:p w:rsidR="001572E9" w:rsidRPr="00010F3A" w:rsidRDefault="001572E9" w:rsidP="00700A51">
      <w:pPr>
        <w:ind w:left="1093"/>
        <w:jc w:val="both"/>
        <w:rPr>
          <w:rFonts w:asciiTheme="minorHAnsi" w:hAnsiTheme="minorHAnsi" w:cs="Calibri"/>
          <w:sz w:val="22"/>
          <w:szCs w:val="22"/>
        </w:rPr>
      </w:pPr>
    </w:p>
    <w:p w:rsidR="00377F17" w:rsidRDefault="00377F17" w:rsidP="00700A51">
      <w:pPr>
        <w:pStyle w:val="Ttulo1"/>
        <w:jc w:val="both"/>
        <w:rPr>
          <w:rFonts w:asciiTheme="minorHAnsi" w:hAnsiTheme="minorHAnsi" w:cs="Calibri"/>
          <w:sz w:val="24"/>
          <w:szCs w:val="22"/>
        </w:rPr>
      </w:pPr>
    </w:p>
    <w:p w:rsidR="00377F17" w:rsidRDefault="00377F17" w:rsidP="00700A51">
      <w:pPr>
        <w:pStyle w:val="Ttulo1"/>
        <w:jc w:val="both"/>
        <w:rPr>
          <w:rFonts w:asciiTheme="minorHAnsi" w:hAnsiTheme="minorHAnsi" w:cs="Calibri"/>
          <w:sz w:val="24"/>
          <w:szCs w:val="22"/>
        </w:rPr>
      </w:pPr>
    </w:p>
    <w:p w:rsidR="001572E9" w:rsidRPr="00010F3A" w:rsidRDefault="001572E9" w:rsidP="00700A51">
      <w:pPr>
        <w:pStyle w:val="Ttulo1"/>
        <w:jc w:val="both"/>
        <w:rPr>
          <w:rFonts w:asciiTheme="minorHAnsi" w:hAnsiTheme="minorHAnsi" w:cs="Calibri"/>
          <w:bCs/>
          <w:sz w:val="24"/>
          <w:szCs w:val="22"/>
        </w:rPr>
      </w:pPr>
      <w:r w:rsidRPr="00010F3A">
        <w:rPr>
          <w:rFonts w:asciiTheme="minorHAnsi" w:hAnsiTheme="minorHAnsi" w:cs="Calibri"/>
          <w:sz w:val="24"/>
          <w:szCs w:val="22"/>
        </w:rPr>
        <w:t>Risco de perda de vida humana (R1)</w:t>
      </w:r>
    </w:p>
    <w:p w:rsidR="00010F3A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  <w:r w:rsidRPr="00010F3A">
        <w:rPr>
          <w:rFonts w:asciiTheme="minorHAnsi" w:hAnsiTheme="minorHAnsi" w:cs="Calibri"/>
          <w:sz w:val="22"/>
          <w:szCs w:val="22"/>
        </w:rPr>
        <w:tab/>
      </w:r>
    </w:p>
    <w:p w:rsidR="001572E9" w:rsidRDefault="00010F3A" w:rsidP="00010F3A">
      <w:pPr>
        <w:pStyle w:val="Ttulo2"/>
        <w:ind w:left="708" w:firstLine="1"/>
        <w:rPr>
          <w:rFonts w:cs="Calibri"/>
          <w:b w:val="0"/>
          <w:bCs w:val="0"/>
          <w:i/>
          <w:sz w:val="22"/>
          <w:szCs w:val="22"/>
        </w:rPr>
      </w:pPr>
      <w:r w:rsidRPr="00010F3A">
        <w:rPr>
          <w:rFonts w:cs="Calibri"/>
          <w:bCs w:val="0"/>
          <w:i/>
          <w:sz w:val="22"/>
          <w:szCs w:val="22"/>
        </w:rPr>
        <w:t>Componente Ra (risco de ferimentos a seres vivos causado por descargas na estrutura</w:t>
      </w:r>
      <w:r w:rsidRPr="00010F3A">
        <w:rPr>
          <w:rFonts w:cs="Calibri"/>
          <w:b w:val="0"/>
          <w:bCs w:val="0"/>
          <w:i/>
          <w:sz w:val="22"/>
          <w:szCs w:val="22"/>
        </w:rPr>
        <w:t xml:space="preserve">) </w:t>
      </w:r>
    </w:p>
    <w:p w:rsidR="00377F17" w:rsidRPr="00377F17" w:rsidRDefault="00377F17" w:rsidP="00377F17"/>
    <w:p w:rsidR="001572E9" w:rsidRPr="00010F3A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010F3A">
        <w:rPr>
          <w:rFonts w:asciiTheme="minorHAnsi" w:hAnsiTheme="minorHAnsi" w:cs="Calibri"/>
          <w:b/>
          <w:sz w:val="22"/>
          <w:szCs w:val="22"/>
        </w:rPr>
        <w:t>Nd</w:t>
      </w:r>
      <w:proofErr w:type="spellEnd"/>
      <w:r w:rsidRPr="00010F3A">
        <w:rPr>
          <w:rFonts w:asciiTheme="minorHAnsi" w:hAnsiTheme="minorHAnsi" w:cs="Calibri"/>
          <w:b/>
          <w:sz w:val="22"/>
          <w:szCs w:val="22"/>
        </w:rPr>
        <w:t xml:space="preserve"> (número de eventos perigosos para a estrutura)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809"/>
      </w:tblGrid>
      <w:tr w:rsidR="0008208C" w:rsidRPr="00010F3A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</w:rPr>
              <w:t>Cd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(Fator de localização)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5x10^-1 </w:t>
            </w:r>
          </w:p>
        </w:tc>
      </w:tr>
      <w:tr w:rsidR="0008208C" w:rsidRPr="00010F3A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5.57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/km² x ano </w:t>
            </w:r>
          </w:p>
        </w:tc>
      </w:tr>
      <w:tr w:rsidR="001572E9" w:rsidRPr="00010F3A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77F1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377F17">
              <w:rPr>
                <w:rFonts w:asciiTheme="minorHAnsi" w:hAnsiTheme="minorHAnsi" w:cs="Calibri"/>
                <w:sz w:val="22"/>
                <w:szCs w:val="22"/>
                <w:lang w:val="en-US"/>
              </w:rPr>
              <w:t>Nd</w:t>
            </w:r>
            <w:proofErr w:type="spellEnd"/>
            <w:r w:rsidRPr="00377F1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Ad x Cd x 10^-6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2.08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x10^-2/ano </w:t>
            </w:r>
          </w:p>
        </w:tc>
      </w:tr>
    </w:tbl>
    <w:p w:rsidR="001572E9" w:rsidRPr="00010F3A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10F3A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proofErr w:type="gramStart"/>
      <w:r w:rsidRPr="00010F3A">
        <w:rPr>
          <w:rFonts w:asciiTheme="minorHAnsi" w:hAnsiTheme="minorHAnsi" w:cs="Calibri"/>
          <w:b/>
          <w:sz w:val="22"/>
          <w:szCs w:val="22"/>
        </w:rPr>
        <w:t>Pa</w:t>
      </w:r>
      <w:proofErr w:type="spellEnd"/>
      <w:proofErr w:type="gramEnd"/>
      <w:r w:rsidRPr="00010F3A">
        <w:rPr>
          <w:rFonts w:asciiTheme="minorHAnsi" w:hAnsiTheme="minorHAnsi" w:cs="Calibri"/>
          <w:b/>
          <w:sz w:val="22"/>
          <w:szCs w:val="22"/>
        </w:rPr>
        <w:t xml:space="preserve"> (probabilidade de uma descarga na estrutura causar ferimentos a seres vivos por choque elétrico) </w:t>
      </w:r>
    </w:p>
    <w:tbl>
      <w:tblPr>
        <w:tblW w:w="7400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8"/>
        <w:gridCol w:w="992"/>
      </w:tblGrid>
      <w:tr w:rsidR="0008208C" w:rsidRPr="00010F3A" w:rsidTr="00700A51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</w:rPr>
              <w:t>Pta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(Probabilidade de uma descarga a uma estrutura causar choque </w:t>
            </w:r>
            <w:r w:rsidRPr="00010F3A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a seres vivos devido a tensões de toque e de passo)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lastRenderedPageBreak/>
              <w:t>1</w:t>
            </w:r>
            <w:proofErr w:type="gramEnd"/>
          </w:p>
        </w:tc>
      </w:tr>
      <w:tr w:rsidR="0008208C" w:rsidRPr="00010F3A" w:rsidTr="00700A51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lastRenderedPageBreak/>
              <w:t>Pb</w:t>
            </w:r>
            <w:proofErr w:type="spellEnd"/>
            <w:proofErr w:type="gram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(Probabilidade de uma descarga na estrutura causar danos físicos)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5x10^-2 </w:t>
            </w:r>
          </w:p>
        </w:tc>
      </w:tr>
      <w:tr w:rsidR="001572E9" w:rsidRPr="00010F3A" w:rsidTr="00700A51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t>Pa</w:t>
            </w:r>
            <w:proofErr w:type="spellEnd"/>
            <w:proofErr w:type="gram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</w:rPr>
              <w:t>Pta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</w:rPr>
              <w:t>Pb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5x10^-2 </w:t>
            </w:r>
          </w:p>
        </w:tc>
      </w:tr>
    </w:tbl>
    <w:p w:rsidR="001572E9" w:rsidRPr="0008208C" w:rsidRDefault="001572E9" w:rsidP="00700A51">
      <w:pPr>
        <w:pStyle w:val="Contedodatabela"/>
        <w:jc w:val="both"/>
        <w:rPr>
          <w:rFonts w:asciiTheme="minorHAnsi" w:hAnsiTheme="minorHAnsi" w:cs="Calibri"/>
          <w:color w:val="FF0000"/>
          <w:sz w:val="22"/>
          <w:szCs w:val="22"/>
        </w:rPr>
      </w:pPr>
    </w:p>
    <w:p w:rsidR="001572E9" w:rsidRPr="00010F3A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r w:rsidRPr="00010F3A">
        <w:rPr>
          <w:rFonts w:asciiTheme="minorHAnsi" w:hAnsiTheme="minorHAnsi" w:cs="Calibri"/>
          <w:b/>
          <w:sz w:val="22"/>
          <w:szCs w:val="22"/>
        </w:rPr>
        <w:t xml:space="preserve">La (valores de perda na zona considerada) </w:t>
      </w:r>
    </w:p>
    <w:tbl>
      <w:tblPr>
        <w:tblW w:w="7400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3"/>
        <w:gridCol w:w="1417"/>
      </w:tblGrid>
      <w:tr w:rsidR="0008208C" w:rsidRPr="00010F3A" w:rsidTr="00700A5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t>rt</w:t>
            </w:r>
            <w:proofErr w:type="spellEnd"/>
            <w:proofErr w:type="gram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do tipo da superfície do solo ou do piso)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1x10^-</w:t>
            </w:r>
            <w:r w:rsidR="00010F3A" w:rsidRPr="00010F3A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</w:tr>
      <w:tr w:rsidR="0008208C" w:rsidRPr="00010F3A" w:rsidTr="00700A5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</w:rPr>
              <w:t>Lt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feridas por choque elétrico devido a um evento perigoso)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1x10^-2 </w:t>
            </w:r>
          </w:p>
        </w:tc>
      </w:tr>
      <w:tr w:rsidR="0008208C" w:rsidRPr="00010F3A" w:rsidTr="00700A5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010F3A" w:rsidTr="00700A5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630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08208C" w:rsidRPr="00010F3A" w:rsidTr="00700A5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010F3A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proofErr w:type="gramEnd"/>
            <w:r w:rsidRPr="00010F3A">
              <w:rPr>
                <w:rFonts w:asciiTheme="minorHAnsi" w:hAnsiTheme="minorHAnsi" w:cs="Calibri"/>
                <w:sz w:val="22"/>
                <w:szCs w:val="22"/>
              </w:rPr>
              <w:t xml:space="preserve"> (Tempo, durante o qual as pessoas estão presentes na zona considerada)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010F3A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2112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 h/ano </w:t>
            </w:r>
          </w:p>
        </w:tc>
      </w:tr>
      <w:tr w:rsidR="001572E9" w:rsidRPr="00010F3A" w:rsidTr="00700A51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La = </w:t>
            </w: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>rt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Lt x (</w:t>
            </w: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>nz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>/</w:t>
            </w: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>nt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>) x (</w:t>
            </w:r>
            <w:proofErr w:type="spellStart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>tz</w:t>
            </w:r>
            <w:proofErr w:type="spellEnd"/>
            <w:r w:rsidRPr="00010F3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/8760)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010F3A" w:rsidRDefault="00010F3A" w:rsidP="00010F3A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10F3A">
              <w:rPr>
                <w:rFonts w:asciiTheme="minorHAnsi" w:hAnsiTheme="minorHAnsi" w:cs="Calibri"/>
                <w:sz w:val="22"/>
                <w:szCs w:val="22"/>
              </w:rPr>
              <w:t>2.41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>x10^-</w:t>
            </w:r>
            <w:r w:rsidRPr="00010F3A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1572E9" w:rsidRPr="00010F3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</w:tbl>
    <w:p w:rsidR="001572E9" w:rsidRPr="00010F3A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10F3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010F3A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010F3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010F3A">
        <w:rPr>
          <w:rFonts w:asciiTheme="minorHAnsi" w:hAnsiTheme="minorHAnsi" w:cs="Calibri"/>
          <w:bCs/>
          <w:sz w:val="22"/>
          <w:szCs w:val="22"/>
        </w:rPr>
        <w:t xml:space="preserve">Ra = </w:t>
      </w:r>
      <w:proofErr w:type="spellStart"/>
      <w:r w:rsidRPr="00010F3A">
        <w:rPr>
          <w:rFonts w:asciiTheme="minorHAnsi" w:hAnsiTheme="minorHAnsi" w:cs="Calibri"/>
          <w:bCs/>
          <w:sz w:val="22"/>
          <w:szCs w:val="22"/>
        </w:rPr>
        <w:t>Nd</w:t>
      </w:r>
      <w:proofErr w:type="spellEnd"/>
      <w:r w:rsidRPr="00010F3A">
        <w:rPr>
          <w:rFonts w:asciiTheme="minorHAnsi" w:hAnsiTheme="minorHAnsi" w:cs="Calibri"/>
          <w:bCs/>
          <w:sz w:val="22"/>
          <w:szCs w:val="22"/>
        </w:rPr>
        <w:t xml:space="preserve"> x </w:t>
      </w:r>
      <w:proofErr w:type="spellStart"/>
      <w:proofErr w:type="gramStart"/>
      <w:r w:rsidRPr="00010F3A">
        <w:rPr>
          <w:rFonts w:asciiTheme="minorHAnsi" w:hAnsiTheme="minorHAnsi" w:cs="Calibri"/>
          <w:bCs/>
          <w:sz w:val="22"/>
          <w:szCs w:val="22"/>
        </w:rPr>
        <w:t>Pa</w:t>
      </w:r>
      <w:proofErr w:type="spellEnd"/>
      <w:proofErr w:type="gramEnd"/>
      <w:r w:rsidRPr="00010F3A">
        <w:rPr>
          <w:rFonts w:asciiTheme="minorHAnsi" w:hAnsiTheme="minorHAnsi" w:cs="Calibri"/>
          <w:bCs/>
          <w:sz w:val="22"/>
          <w:szCs w:val="22"/>
        </w:rPr>
        <w:t xml:space="preserve"> x La </w:t>
      </w:r>
    </w:p>
    <w:p w:rsidR="001572E9" w:rsidRPr="00010F3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010F3A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010F3A" w:rsidRDefault="00010F3A" w:rsidP="00700A51">
      <w:pPr>
        <w:pStyle w:val="Ttulodetabela"/>
        <w:jc w:val="both"/>
        <w:rPr>
          <w:rFonts w:asciiTheme="minorHAnsi" w:hAnsiTheme="minorHAnsi" w:cs="Calibri"/>
          <w:bCs/>
          <w:i/>
          <w:sz w:val="22"/>
          <w:szCs w:val="22"/>
        </w:rPr>
      </w:pPr>
      <w:r w:rsidRPr="00010F3A">
        <w:rPr>
          <w:rFonts w:asciiTheme="minorHAnsi" w:hAnsiTheme="minorHAnsi" w:cs="Calibri"/>
          <w:bCs/>
          <w:sz w:val="22"/>
          <w:szCs w:val="22"/>
        </w:rPr>
        <w:t>Ra = 2.51</w:t>
      </w:r>
      <w:r w:rsidR="001572E9" w:rsidRPr="00010F3A">
        <w:rPr>
          <w:rFonts w:asciiTheme="minorHAnsi" w:hAnsiTheme="minorHAnsi" w:cs="Calibri"/>
          <w:bCs/>
          <w:sz w:val="22"/>
          <w:szCs w:val="22"/>
        </w:rPr>
        <w:t>x10^-</w:t>
      </w:r>
      <w:r w:rsidRPr="00010F3A">
        <w:rPr>
          <w:rFonts w:asciiTheme="minorHAnsi" w:hAnsiTheme="minorHAnsi" w:cs="Calibri"/>
          <w:bCs/>
          <w:sz w:val="22"/>
          <w:szCs w:val="22"/>
        </w:rPr>
        <w:t>9</w:t>
      </w:r>
      <w:r w:rsidR="001572E9" w:rsidRPr="00010F3A">
        <w:rPr>
          <w:rFonts w:asciiTheme="minorHAnsi" w:hAnsiTheme="minorHAnsi" w:cs="Calibri"/>
          <w:bCs/>
          <w:sz w:val="22"/>
          <w:szCs w:val="22"/>
        </w:rPr>
        <w:t>/ano</w:t>
      </w:r>
    </w:p>
    <w:p w:rsidR="001572E9" w:rsidRPr="008C4FD7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8C4FD7">
        <w:rPr>
          <w:rFonts w:cs="Calibri"/>
          <w:bCs w:val="0"/>
          <w:i/>
          <w:sz w:val="22"/>
          <w:szCs w:val="22"/>
        </w:rPr>
        <w:t>Componente Rb (risco de danos físicos na estrutura causad</w:t>
      </w:r>
      <w:r w:rsidR="00010F3A" w:rsidRPr="008C4FD7">
        <w:rPr>
          <w:rFonts w:cs="Calibri"/>
          <w:bCs w:val="0"/>
          <w:i/>
          <w:sz w:val="22"/>
          <w:szCs w:val="22"/>
        </w:rPr>
        <w:t>a</w:t>
      </w:r>
      <w:r w:rsidRPr="008C4FD7">
        <w:rPr>
          <w:rFonts w:cs="Calibri"/>
          <w:bCs w:val="0"/>
          <w:i/>
          <w:sz w:val="22"/>
          <w:szCs w:val="22"/>
        </w:rPr>
        <w:t xml:space="preserve"> por descargas na estrutura</w:t>
      </w:r>
      <w:r w:rsidRPr="008C4FD7">
        <w:rPr>
          <w:rFonts w:cs="Calibri"/>
          <w:b w:val="0"/>
          <w:bCs w:val="0"/>
          <w:i/>
          <w:sz w:val="22"/>
          <w:szCs w:val="22"/>
        </w:rPr>
        <w:t xml:space="preserve">) </w:t>
      </w:r>
    </w:p>
    <w:p w:rsidR="001572E9" w:rsidRPr="008C4FD7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C593D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0C593D">
        <w:rPr>
          <w:rFonts w:asciiTheme="minorHAnsi" w:hAnsiTheme="minorHAnsi" w:cs="Calibri"/>
          <w:b/>
          <w:sz w:val="22"/>
          <w:szCs w:val="22"/>
        </w:rPr>
        <w:t>Nd</w:t>
      </w:r>
      <w:proofErr w:type="spellEnd"/>
      <w:r w:rsidRPr="000C593D">
        <w:rPr>
          <w:rFonts w:asciiTheme="minorHAnsi" w:hAnsiTheme="minorHAnsi" w:cs="Calibri"/>
          <w:b/>
          <w:sz w:val="22"/>
          <w:szCs w:val="22"/>
        </w:rPr>
        <w:t xml:space="preserve"> (número de eventos perigosos para a estrutura)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809"/>
      </w:tblGrid>
      <w:tr w:rsidR="0008208C" w:rsidRPr="008C4FD7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Cd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(Fator de localização)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5x10^-1</w:t>
            </w:r>
          </w:p>
        </w:tc>
      </w:tr>
      <w:tr w:rsidR="008C4FD7" w:rsidRPr="008C4FD7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8C4FD7">
              <w:rPr>
                <w:rFonts w:asciiTheme="minorHAnsi" w:hAnsiTheme="minorHAnsi" w:cs="Calibri"/>
                <w:sz w:val="22"/>
                <w:szCs w:val="22"/>
              </w:rPr>
              <w:t>/km² x ano</w:t>
            </w:r>
          </w:p>
        </w:tc>
      </w:tr>
      <w:tr w:rsidR="001572E9" w:rsidRPr="008C4FD7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  <w:lang w:val="en-US"/>
              </w:rPr>
              <w:t>Nd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Ad x Cd x 10^-6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2.08</w:t>
            </w:r>
            <w:r w:rsidR="001572E9" w:rsidRPr="008C4FD7">
              <w:rPr>
                <w:rFonts w:asciiTheme="minorHAnsi" w:hAnsiTheme="minorHAnsi" w:cs="Calibri"/>
                <w:sz w:val="22"/>
                <w:szCs w:val="22"/>
              </w:rPr>
              <w:t>x10^-2/ano</w:t>
            </w:r>
          </w:p>
        </w:tc>
      </w:tr>
    </w:tbl>
    <w:p w:rsidR="001572E9" w:rsidRPr="008C4FD7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188"/>
      </w:tblGrid>
      <w:tr w:rsidR="001572E9" w:rsidRPr="008C4FD7" w:rsidTr="00700A51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Pb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(Probabilidade de uma descarga na estrutura causar danos físicos)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5x10^-2</w:t>
            </w:r>
          </w:p>
        </w:tc>
      </w:tr>
    </w:tbl>
    <w:p w:rsidR="001572E9" w:rsidRPr="008C4FD7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C593D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0C593D">
        <w:rPr>
          <w:rFonts w:asciiTheme="minorHAnsi" w:hAnsiTheme="minorHAnsi" w:cs="Calibri"/>
          <w:b/>
          <w:sz w:val="22"/>
          <w:szCs w:val="22"/>
        </w:rPr>
        <w:t>Lb</w:t>
      </w:r>
      <w:proofErr w:type="spellEnd"/>
      <w:r w:rsidRPr="000C593D">
        <w:rPr>
          <w:rFonts w:asciiTheme="minorHAnsi" w:hAnsiTheme="minorHAnsi" w:cs="Calibri"/>
          <w:b/>
          <w:sz w:val="22"/>
          <w:szCs w:val="22"/>
        </w:rPr>
        <w:t xml:space="preserve"> (valores de perda na zona considerada) </w:t>
      </w:r>
    </w:p>
    <w:tbl>
      <w:tblPr>
        <w:tblW w:w="7117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9"/>
        <w:gridCol w:w="1418"/>
      </w:tblGrid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rp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das providências tomadas para reduzir as consequências de um incêndio)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rf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do risco de incêndio ou explosão na estrutura)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hz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(Fator aumentando a quantidade relativa de perda na presença de um perigo especial)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5</w:t>
            </w:r>
            <w:proofErr w:type="gramEnd"/>
          </w:p>
        </w:tc>
      </w:tr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Lf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feridas por danos físicos devido a um evento perigoso)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1x10^-1</w:t>
            </w:r>
          </w:p>
        </w:tc>
      </w:tr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(Tempo, durante o qual as pessoas estão presentes na zona considerada)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2112</w:t>
            </w:r>
            <w:r w:rsidR="001572E9" w:rsidRPr="008C4FD7">
              <w:rPr>
                <w:rFonts w:asciiTheme="minorHAnsi" w:hAnsiTheme="minorHAnsi" w:cs="Calibri"/>
                <w:sz w:val="22"/>
                <w:szCs w:val="22"/>
              </w:rPr>
              <w:t xml:space="preserve"> h/ano</w:t>
            </w:r>
          </w:p>
        </w:tc>
      </w:tr>
      <w:tr w:rsidR="001572E9" w:rsidRPr="008C4FD7" w:rsidTr="00700A51"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Lb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rp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rf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proofErr w:type="gramStart"/>
            <w:r w:rsidRPr="008C4FD7">
              <w:rPr>
                <w:rFonts w:asciiTheme="minorHAnsi" w:hAnsiTheme="minorHAnsi" w:cs="Calibri"/>
                <w:sz w:val="22"/>
                <w:szCs w:val="22"/>
              </w:rPr>
              <w:t>hz</w:t>
            </w:r>
            <w:proofErr w:type="spellEnd"/>
            <w:proofErr w:type="gram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Lf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 x (</w:t>
            </w: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>/</w:t>
            </w: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>) x (</w:t>
            </w:r>
            <w:proofErr w:type="spellStart"/>
            <w:r w:rsidRPr="008C4FD7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r w:rsidRPr="008C4FD7">
              <w:rPr>
                <w:rFonts w:asciiTheme="minorHAnsi" w:hAnsiTheme="minorHAnsi" w:cs="Calibri"/>
                <w:sz w:val="22"/>
                <w:szCs w:val="22"/>
              </w:rPr>
              <w:t xml:space="preserve">/8760)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8C4FD7" w:rsidRDefault="00010F3A" w:rsidP="00010F3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C4FD7">
              <w:rPr>
                <w:rFonts w:asciiTheme="minorHAnsi" w:hAnsiTheme="minorHAnsi" w:cs="Calibri"/>
                <w:sz w:val="22"/>
                <w:szCs w:val="22"/>
              </w:rPr>
              <w:t>1.21</w:t>
            </w:r>
            <w:r w:rsidR="001572E9" w:rsidRPr="008C4FD7">
              <w:rPr>
                <w:rFonts w:asciiTheme="minorHAnsi" w:hAnsiTheme="minorHAnsi" w:cs="Calibri"/>
                <w:sz w:val="22"/>
                <w:szCs w:val="22"/>
              </w:rPr>
              <w:t>x10^-</w:t>
            </w:r>
            <w:r w:rsidRPr="008C4FD7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</w:tr>
    </w:tbl>
    <w:p w:rsidR="001572E9" w:rsidRPr="008C4FD7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8C4FD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8C4FD7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8C4FD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proofErr w:type="spellStart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>Rb</w:t>
      </w:r>
      <w:proofErr w:type="spellEnd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 xml:space="preserve"> = </w:t>
      </w:r>
      <w:proofErr w:type="spellStart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>Nd</w:t>
      </w:r>
      <w:proofErr w:type="spellEnd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 xml:space="preserve"> x </w:t>
      </w:r>
      <w:proofErr w:type="spellStart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>Pb</w:t>
      </w:r>
      <w:proofErr w:type="spellEnd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 xml:space="preserve"> x </w:t>
      </w:r>
      <w:proofErr w:type="spellStart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>Lb</w:t>
      </w:r>
      <w:proofErr w:type="spellEnd"/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8C4FD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r w:rsidRPr="008C4FD7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8C4FD7" w:rsidRDefault="00010F3A" w:rsidP="00700A51">
      <w:pPr>
        <w:pStyle w:val="Ttulodetabela"/>
        <w:jc w:val="both"/>
        <w:rPr>
          <w:rFonts w:asciiTheme="minorHAnsi" w:hAnsiTheme="minorHAnsi" w:cs="Calibri"/>
          <w:bCs/>
          <w:i/>
          <w:sz w:val="22"/>
          <w:szCs w:val="22"/>
        </w:rPr>
      </w:pPr>
      <w:r w:rsidRPr="008C4FD7">
        <w:rPr>
          <w:rFonts w:asciiTheme="minorHAnsi" w:hAnsiTheme="minorHAnsi" w:cs="Calibri"/>
          <w:bCs/>
          <w:sz w:val="22"/>
          <w:szCs w:val="22"/>
        </w:rPr>
        <w:t>Rb = 1.25</w:t>
      </w:r>
      <w:r w:rsidR="008C4FD7" w:rsidRPr="008C4FD7">
        <w:rPr>
          <w:rFonts w:asciiTheme="minorHAnsi" w:hAnsiTheme="minorHAnsi" w:cs="Calibri"/>
          <w:bCs/>
          <w:sz w:val="22"/>
          <w:szCs w:val="22"/>
        </w:rPr>
        <w:t>4</w:t>
      </w:r>
      <w:r w:rsidR="001572E9" w:rsidRPr="008C4FD7">
        <w:rPr>
          <w:rFonts w:asciiTheme="minorHAnsi" w:hAnsiTheme="minorHAnsi" w:cs="Calibri"/>
          <w:bCs/>
          <w:sz w:val="22"/>
          <w:szCs w:val="22"/>
        </w:rPr>
        <w:t>x10^-</w:t>
      </w:r>
      <w:r w:rsidRPr="008C4FD7">
        <w:rPr>
          <w:rFonts w:asciiTheme="minorHAnsi" w:hAnsiTheme="minorHAnsi" w:cs="Calibri"/>
          <w:bCs/>
          <w:sz w:val="22"/>
          <w:szCs w:val="22"/>
        </w:rPr>
        <w:t>6</w:t>
      </w:r>
      <w:r w:rsidR="001572E9" w:rsidRPr="008C4FD7">
        <w:rPr>
          <w:rFonts w:asciiTheme="minorHAnsi" w:hAnsiTheme="minorHAnsi" w:cs="Calibri"/>
          <w:bCs/>
          <w:sz w:val="22"/>
          <w:szCs w:val="22"/>
        </w:rPr>
        <w:t>/ano</w:t>
      </w:r>
    </w:p>
    <w:p w:rsidR="008C4FD7" w:rsidRPr="00F4750A" w:rsidRDefault="008C4FD7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</w:p>
    <w:p w:rsidR="001572E9" w:rsidRPr="00F4750A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342E36">
        <w:rPr>
          <w:rFonts w:cs="Calibri"/>
          <w:bCs w:val="0"/>
          <w:i/>
          <w:sz w:val="22"/>
          <w:szCs w:val="22"/>
        </w:rPr>
        <w:t xml:space="preserve">Componente Ru (risco de ferimentos a seres </w:t>
      </w:r>
      <w:proofErr w:type="gramStart"/>
      <w:r w:rsidRPr="00342E36">
        <w:rPr>
          <w:rFonts w:cs="Calibri"/>
          <w:bCs w:val="0"/>
          <w:i/>
          <w:sz w:val="22"/>
          <w:szCs w:val="22"/>
        </w:rPr>
        <w:t>vivos causado por descargas na linha conectada</w:t>
      </w:r>
      <w:proofErr w:type="gramEnd"/>
      <w:r w:rsidRPr="00F4750A">
        <w:rPr>
          <w:rFonts w:cs="Calibri"/>
          <w:b w:val="0"/>
          <w:bCs w:val="0"/>
          <w:i/>
          <w:sz w:val="22"/>
          <w:szCs w:val="22"/>
        </w:rPr>
        <w:t xml:space="preserve">) </w:t>
      </w:r>
    </w:p>
    <w:p w:rsidR="001572E9" w:rsidRPr="00F4750A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r w:rsidRPr="00342E36">
        <w:rPr>
          <w:rFonts w:asciiTheme="minorHAnsi" w:hAnsiTheme="minorHAnsi" w:cs="Calibri"/>
          <w:b/>
          <w:sz w:val="22"/>
          <w:szCs w:val="22"/>
        </w:rPr>
        <w:t xml:space="preserve">Al (área de exposição equivalente de descargas para a terra que atingem 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1"/>
        <w:gridCol w:w="1418"/>
      </w:tblGrid>
      <w:tr w:rsidR="00F4750A" w:rsidRPr="00F4750A" w:rsidTr="00F4750A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F4750A" w:rsidRPr="00F4750A" w:rsidTr="00F4750A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(Comprimento da seção de linha)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1000 m</w:t>
            </w:r>
          </w:p>
        </w:tc>
      </w:tr>
      <w:tr w:rsidR="00F4750A" w:rsidRPr="00F4750A" w:rsidTr="00F4750A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Al = 40 x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40000 m²</w:t>
            </w:r>
          </w:p>
        </w:tc>
      </w:tr>
    </w:tbl>
    <w:p w:rsidR="001572E9" w:rsidRPr="00F4750A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755"/>
      </w:tblGrid>
      <w:tr w:rsidR="001572E9" w:rsidRPr="00F4750A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F4750A">
            <w:pPr>
              <w:pStyle w:val="Contedodatabela"/>
              <w:ind w:left="100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F4750A">
              <w:rPr>
                <w:rFonts w:asciiTheme="minorHAnsi" w:hAnsiTheme="minorHAnsi" w:cs="Calibri"/>
                <w:sz w:val="22"/>
                <w:szCs w:val="22"/>
              </w:rPr>
              <w:t xml:space="preserve">/km² x ano </w:t>
            </w:r>
          </w:p>
        </w:tc>
      </w:tr>
    </w:tbl>
    <w:p w:rsidR="001572E9" w:rsidRPr="00F4750A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Nl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(Número médio anual de eventos perigosos devido a descargas na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1701"/>
      </w:tblGrid>
      <w:tr w:rsidR="00F4750A" w:rsidRPr="00F4750A" w:rsidTr="00F4750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F4750A" w:rsidRPr="00F4750A" w:rsidTr="00F4750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Ci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(Fator de instalação da linha)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F4750A" w:rsidRPr="00F4750A" w:rsidTr="00F4750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Ct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(Fator do tipo de linha)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0.2</w:t>
            </w:r>
          </w:p>
        </w:tc>
      </w:tr>
      <w:tr w:rsidR="00F4750A" w:rsidRPr="00F4750A" w:rsidTr="00F4750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Ce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(Fator ambiental)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F4750A" w:rsidRPr="00F4750A" w:rsidTr="00F4750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Nl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Al x Ci x Ce x Ct x 10^-6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1.05x10^-2/ano</w:t>
            </w:r>
          </w:p>
        </w:tc>
      </w:tr>
    </w:tbl>
    <w:p w:rsidR="001572E9" w:rsidRPr="00F4750A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Ndj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(número de eventos perigosos para uma estrutura adjacente)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  <w:gridCol w:w="1566"/>
      </w:tblGrid>
      <w:tr w:rsidR="00F4750A" w:rsidRPr="00F4750A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F4750A" w:rsidRPr="00F4750A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Adj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(Área de exposição equivalente da estrutura adjacente)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m²</w:t>
            </w:r>
          </w:p>
        </w:tc>
      </w:tr>
      <w:tr w:rsidR="00F4750A" w:rsidRPr="00F4750A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Cdj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(Fator de localização da estrutura adjacente)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F4750A" w:rsidRPr="00F4750A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Ndj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Adj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Cdj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Ct x 10^-6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0/ano</w:t>
            </w:r>
          </w:p>
        </w:tc>
      </w:tr>
    </w:tbl>
    <w:p w:rsidR="001572E9" w:rsidRPr="00F4750A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F4750A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Pu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(probabilidade de uma descarga em uma linha causar ferimentos a seres vivos por choque elétrico) </w:t>
      </w:r>
    </w:p>
    <w:tbl>
      <w:tblPr>
        <w:tblW w:w="5841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7"/>
        <w:gridCol w:w="1134"/>
      </w:tblGrid>
      <w:tr w:rsidR="00F4750A" w:rsidRPr="00F4750A" w:rsidTr="00F4750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F4750A" w:rsidRPr="00F4750A" w:rsidTr="00F4750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Pld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(Probabilidade dependendo da resistência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Rs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da blindagem do cabo e da tensão suportável de impulso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Uw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do equipamento)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F4750A" w:rsidRPr="00F4750A" w:rsidTr="00F4750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Cld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(Fator dependendo das condições de blindagem, aterramento e isolamento</w:t>
            </w:r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)</w:t>
            </w:r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F4750A" w:rsidRPr="00F4750A" w:rsidTr="00F4750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Ptu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(Probabilidade de uma estrutura em uma linha que adentre a estrutura causar choques a seres vivos devidos a tensões de toque perigosas)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F4750A" w:rsidRPr="00F4750A" w:rsidTr="00F4750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Peb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NP para qual o DPS foram projetados)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  <w:tr w:rsidR="00F4750A" w:rsidRPr="00F4750A" w:rsidTr="00F4750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Pu =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Ptu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Peb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Pld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>Cld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0A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</w:tbl>
    <w:p w:rsidR="001572E9" w:rsidRPr="00F4750A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F4750A" w:rsidRPr="00F4750A" w:rsidRDefault="00F4750A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F4750A" w:rsidRPr="00F4750A" w:rsidRDefault="00F4750A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F4750A" w:rsidRPr="00F4750A" w:rsidRDefault="00F4750A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F4750A" w:rsidRPr="00F4750A" w:rsidRDefault="00F4750A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r w:rsidRPr="00342E36">
        <w:rPr>
          <w:rFonts w:asciiTheme="minorHAnsi" w:hAnsiTheme="minorHAnsi" w:cs="Calibri"/>
          <w:b/>
          <w:sz w:val="22"/>
          <w:szCs w:val="22"/>
        </w:rPr>
        <w:t xml:space="preserve">Lu (valores de perda na zona considerada) </w:t>
      </w:r>
    </w:p>
    <w:p w:rsidR="00F4750A" w:rsidRPr="00F4750A" w:rsidRDefault="00F4750A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7117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8"/>
        <w:gridCol w:w="1559"/>
      </w:tblGrid>
      <w:tr w:rsidR="0008208C" w:rsidRPr="00F4750A" w:rsidTr="00700A51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rt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do tipo da superfície do solo ou do piso)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1x10^-</w:t>
            </w:r>
            <w:r w:rsidR="00F4750A" w:rsidRPr="00F4750A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</w:tr>
      <w:tr w:rsidR="0008208C" w:rsidRPr="00F4750A" w:rsidTr="00700A51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Lt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feridas por choque elétrico devido a um evento perigoso)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F4750A" w:rsidTr="00700A51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F4750A" w:rsidTr="00700A51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F4750A" w:rsidTr="00700A51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(Tempo, durante o qual as pessoas estão presentes na zona considerada)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2112</w:t>
            </w:r>
            <w:r w:rsidR="001572E9" w:rsidRPr="00F4750A">
              <w:rPr>
                <w:rFonts w:asciiTheme="minorHAnsi" w:hAnsiTheme="minorHAnsi" w:cs="Calibri"/>
                <w:sz w:val="22"/>
                <w:szCs w:val="22"/>
              </w:rPr>
              <w:t xml:space="preserve"> h/ano</w:t>
            </w:r>
          </w:p>
        </w:tc>
      </w:tr>
      <w:tr w:rsidR="00F4750A" w:rsidRPr="00F4750A" w:rsidTr="00700A51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Lu = </w:t>
            </w:r>
            <w:proofErr w:type="spellStart"/>
            <w:proofErr w:type="gramStart"/>
            <w:r w:rsidRPr="00F4750A">
              <w:rPr>
                <w:rFonts w:asciiTheme="minorHAnsi" w:hAnsiTheme="minorHAnsi" w:cs="Calibri"/>
                <w:sz w:val="22"/>
                <w:szCs w:val="22"/>
              </w:rPr>
              <w:t>rt</w:t>
            </w:r>
            <w:proofErr w:type="spellEnd"/>
            <w:proofErr w:type="gram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×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Lt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× (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/ 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>) × (</w:t>
            </w:r>
            <w:proofErr w:type="spellStart"/>
            <w:r w:rsidRPr="00F4750A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r w:rsidRPr="00F4750A">
              <w:rPr>
                <w:rFonts w:asciiTheme="minorHAnsi" w:hAnsiTheme="minorHAnsi" w:cs="Calibri"/>
                <w:sz w:val="22"/>
                <w:szCs w:val="22"/>
              </w:rPr>
              <w:t xml:space="preserve"> / 8760)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F4750A" w:rsidRDefault="00F4750A" w:rsidP="00F4750A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4750A">
              <w:rPr>
                <w:rFonts w:asciiTheme="minorHAnsi" w:hAnsiTheme="minorHAnsi" w:cs="Calibri"/>
                <w:sz w:val="22"/>
                <w:szCs w:val="22"/>
              </w:rPr>
              <w:t>2.41</w:t>
            </w:r>
            <w:r w:rsidR="001572E9" w:rsidRPr="00F4750A">
              <w:rPr>
                <w:rFonts w:asciiTheme="minorHAnsi" w:hAnsiTheme="minorHAnsi" w:cs="Calibri"/>
                <w:sz w:val="22"/>
                <w:szCs w:val="22"/>
              </w:rPr>
              <w:t>x10^-</w:t>
            </w:r>
            <w:r w:rsidRPr="00F4750A">
              <w:rPr>
                <w:rFonts w:asciiTheme="minorHAnsi" w:hAnsiTheme="minorHAnsi" w:cs="Calibri"/>
                <w:sz w:val="22"/>
                <w:szCs w:val="22"/>
              </w:rPr>
              <w:t>6</w:t>
            </w:r>
          </w:p>
        </w:tc>
      </w:tr>
    </w:tbl>
    <w:p w:rsidR="001572E9" w:rsidRPr="00F4750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F4750A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F4750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F4750A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F4750A" w:rsidRPr="00F4750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F4750A">
        <w:rPr>
          <w:rFonts w:asciiTheme="minorHAnsi" w:hAnsiTheme="minorHAnsi" w:cs="Calibri"/>
          <w:bCs/>
          <w:sz w:val="22"/>
          <w:szCs w:val="22"/>
        </w:rPr>
        <w:t>R</w:t>
      </w:r>
      <w:r w:rsidR="00A12802">
        <w:rPr>
          <w:rFonts w:asciiTheme="minorHAnsi" w:hAnsiTheme="minorHAnsi" w:cs="Calibri"/>
          <w:bCs/>
          <w:sz w:val="22"/>
          <w:szCs w:val="22"/>
        </w:rPr>
        <w:t xml:space="preserve">u = </w:t>
      </w:r>
      <w:r w:rsidR="00F4750A" w:rsidRPr="00F4750A">
        <w:rPr>
          <w:rFonts w:asciiTheme="minorHAnsi" w:hAnsiTheme="minorHAnsi" w:cs="Calibri"/>
          <w:bCs/>
          <w:sz w:val="22"/>
          <w:szCs w:val="22"/>
        </w:rPr>
        <w:t>(</w:t>
      </w:r>
      <w:proofErr w:type="spellStart"/>
      <w:r w:rsidR="00F4750A" w:rsidRPr="00F4750A">
        <w:rPr>
          <w:rFonts w:asciiTheme="minorHAnsi" w:hAnsiTheme="minorHAnsi" w:cs="Calibri"/>
          <w:bCs/>
          <w:sz w:val="22"/>
          <w:szCs w:val="22"/>
        </w:rPr>
        <w:t>Nl</w:t>
      </w:r>
      <w:proofErr w:type="spellEnd"/>
      <w:r w:rsidR="00F4750A" w:rsidRPr="00F4750A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="00F4750A" w:rsidRPr="00F4750A">
        <w:rPr>
          <w:rFonts w:asciiTheme="minorHAnsi" w:hAnsiTheme="minorHAnsi" w:cs="Calibri"/>
          <w:bCs/>
          <w:sz w:val="22"/>
          <w:szCs w:val="22"/>
        </w:rPr>
        <w:t>Ndj</w:t>
      </w:r>
      <w:proofErr w:type="spellEnd"/>
      <w:r w:rsidR="00F4750A" w:rsidRPr="00F4750A">
        <w:rPr>
          <w:rFonts w:asciiTheme="minorHAnsi" w:hAnsiTheme="minorHAnsi" w:cs="Calibri"/>
          <w:bCs/>
          <w:sz w:val="22"/>
          <w:szCs w:val="22"/>
        </w:rPr>
        <w:t xml:space="preserve">) x </w:t>
      </w:r>
      <w:proofErr w:type="spellStart"/>
      <w:r w:rsidR="00F4750A" w:rsidRPr="00F4750A">
        <w:rPr>
          <w:rFonts w:asciiTheme="minorHAnsi" w:hAnsiTheme="minorHAnsi" w:cs="Calibri"/>
          <w:bCs/>
          <w:sz w:val="22"/>
          <w:szCs w:val="22"/>
        </w:rPr>
        <w:t>Pu</w:t>
      </w:r>
      <w:proofErr w:type="spellEnd"/>
      <w:r w:rsidR="00F4750A" w:rsidRPr="00F4750A">
        <w:rPr>
          <w:rFonts w:asciiTheme="minorHAnsi" w:hAnsiTheme="minorHAnsi" w:cs="Calibri"/>
          <w:bCs/>
          <w:sz w:val="22"/>
          <w:szCs w:val="22"/>
        </w:rPr>
        <w:t xml:space="preserve"> x Lu</w:t>
      </w:r>
    </w:p>
    <w:p w:rsidR="001572E9" w:rsidRPr="00F4750A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F4750A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F4750A" w:rsidRDefault="001572E9" w:rsidP="00700A51">
      <w:pPr>
        <w:pStyle w:val="Ttulodetabela"/>
        <w:jc w:val="both"/>
        <w:rPr>
          <w:rFonts w:asciiTheme="minorHAnsi" w:hAnsiTheme="minorHAnsi" w:cs="Calibri"/>
          <w:bCs/>
          <w:i/>
          <w:sz w:val="22"/>
          <w:szCs w:val="22"/>
        </w:rPr>
      </w:pPr>
      <w:r w:rsidRPr="00F4750A">
        <w:rPr>
          <w:rFonts w:asciiTheme="minorHAnsi" w:hAnsiTheme="minorHAnsi" w:cs="Calibri"/>
          <w:bCs/>
          <w:sz w:val="22"/>
          <w:szCs w:val="22"/>
        </w:rPr>
        <w:t>Ru = 1.06x10^-7/ano</w:t>
      </w:r>
    </w:p>
    <w:p w:rsidR="001572E9" w:rsidRPr="0008208C" w:rsidRDefault="001572E9" w:rsidP="00700A51">
      <w:pPr>
        <w:jc w:val="both"/>
        <w:rPr>
          <w:rFonts w:asciiTheme="minorHAnsi" w:hAnsiTheme="minorHAnsi" w:cs="Calibri"/>
          <w:color w:val="FF0000"/>
          <w:sz w:val="22"/>
          <w:szCs w:val="22"/>
        </w:rPr>
      </w:pPr>
    </w:p>
    <w:p w:rsidR="001572E9" w:rsidRPr="00A12802" w:rsidRDefault="001572E9" w:rsidP="00700A51">
      <w:pPr>
        <w:pStyle w:val="Ttulo2"/>
        <w:ind w:left="708"/>
        <w:rPr>
          <w:rFonts w:cs="Calibri"/>
          <w:bCs w:val="0"/>
          <w:i/>
          <w:sz w:val="22"/>
          <w:szCs w:val="22"/>
        </w:rPr>
      </w:pPr>
      <w:r w:rsidRPr="00A12802">
        <w:rPr>
          <w:rFonts w:cs="Calibri"/>
          <w:bCs w:val="0"/>
          <w:i/>
          <w:sz w:val="22"/>
          <w:szCs w:val="22"/>
        </w:rPr>
        <w:t xml:space="preserve">Componente </w:t>
      </w:r>
      <w:proofErr w:type="spellStart"/>
      <w:r w:rsidRPr="00A12802">
        <w:rPr>
          <w:rFonts w:cs="Calibri"/>
          <w:bCs w:val="0"/>
          <w:i/>
          <w:sz w:val="22"/>
          <w:szCs w:val="22"/>
        </w:rPr>
        <w:t>Rv</w:t>
      </w:r>
      <w:proofErr w:type="spellEnd"/>
      <w:r w:rsidRPr="00A12802">
        <w:rPr>
          <w:rFonts w:cs="Calibri"/>
          <w:bCs w:val="0"/>
          <w:i/>
          <w:sz w:val="22"/>
          <w:szCs w:val="22"/>
        </w:rPr>
        <w:t xml:space="preserve"> (risco de danos físicos na </w:t>
      </w:r>
      <w:proofErr w:type="gramStart"/>
      <w:r w:rsidRPr="00A12802">
        <w:rPr>
          <w:rFonts w:cs="Calibri"/>
          <w:bCs w:val="0"/>
          <w:i/>
          <w:sz w:val="22"/>
          <w:szCs w:val="22"/>
        </w:rPr>
        <w:t>estrutura causado por descargas na linha conectada</w:t>
      </w:r>
      <w:proofErr w:type="gramEnd"/>
      <w:r w:rsidRPr="00A12802">
        <w:rPr>
          <w:rFonts w:cs="Calibri"/>
          <w:bCs w:val="0"/>
          <w:i/>
          <w:sz w:val="22"/>
          <w:szCs w:val="22"/>
        </w:rPr>
        <w:t xml:space="preserve">) </w:t>
      </w:r>
    </w:p>
    <w:p w:rsidR="001572E9" w:rsidRPr="00A1280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A1280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342E36">
        <w:rPr>
          <w:rFonts w:asciiTheme="minorHAnsi" w:hAnsiTheme="minorHAnsi" w:cs="Calibri"/>
          <w:b/>
          <w:sz w:val="22"/>
          <w:szCs w:val="22"/>
        </w:rPr>
        <w:t>Al (área de exposição equivalente de descargas para a terra que atingem a linha</w:t>
      </w:r>
      <w:r w:rsidRPr="00A12802">
        <w:rPr>
          <w:rFonts w:asciiTheme="minorHAnsi" w:hAnsiTheme="minorHAnsi" w:cs="Calibri"/>
          <w:sz w:val="22"/>
          <w:szCs w:val="22"/>
        </w:rPr>
        <w:t xml:space="preserve">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1"/>
        <w:gridCol w:w="1566"/>
      </w:tblGrid>
      <w:tr w:rsidR="00A12802" w:rsidRPr="00A12802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A12802" w:rsidRPr="00A12802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(Comprimento da seção de linha)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1000 m</w:t>
            </w:r>
          </w:p>
        </w:tc>
      </w:tr>
      <w:tr w:rsidR="00A12802" w:rsidRPr="00A12802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Al = 40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40000 m²</w:t>
            </w:r>
          </w:p>
        </w:tc>
      </w:tr>
    </w:tbl>
    <w:p w:rsidR="001572E9" w:rsidRPr="00A1280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755"/>
      </w:tblGrid>
      <w:tr w:rsidR="001572E9" w:rsidRPr="00A12802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A12802">
              <w:rPr>
                <w:rFonts w:asciiTheme="minorHAnsi" w:hAnsiTheme="minorHAnsi" w:cs="Calibri"/>
                <w:sz w:val="22"/>
                <w:szCs w:val="22"/>
              </w:rPr>
              <w:t xml:space="preserve">/km² x ano </w:t>
            </w:r>
          </w:p>
        </w:tc>
      </w:tr>
    </w:tbl>
    <w:p w:rsidR="001572E9" w:rsidRPr="00A1280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r w:rsidRPr="00342E36">
        <w:rPr>
          <w:rFonts w:asciiTheme="minorHAnsi" w:hAnsiTheme="minorHAnsi" w:cs="Calibri"/>
          <w:b/>
          <w:sz w:val="22"/>
          <w:szCs w:val="22"/>
        </w:rPr>
        <w:t>N</w:t>
      </w:r>
      <w:r w:rsidR="00A12802" w:rsidRPr="00342E36">
        <w:rPr>
          <w:rFonts w:asciiTheme="minorHAnsi" w:hAnsiTheme="minorHAnsi" w:cs="Calibri"/>
          <w:b/>
          <w:sz w:val="22"/>
          <w:szCs w:val="22"/>
        </w:rPr>
        <w:t>L</w:t>
      </w:r>
      <w:r w:rsidRPr="00342E36">
        <w:rPr>
          <w:rFonts w:asciiTheme="minorHAnsi" w:hAnsiTheme="minorHAnsi" w:cs="Calibri"/>
          <w:b/>
          <w:sz w:val="22"/>
          <w:szCs w:val="22"/>
        </w:rPr>
        <w:t xml:space="preserve"> (Número médio anual de eventos perigosos devido a descargas na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1"/>
        <w:gridCol w:w="1701"/>
      </w:tblGrid>
      <w:tr w:rsidR="00A12802" w:rsidRPr="00A12802" w:rsidTr="00A12802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A12802" w:rsidRPr="00A12802" w:rsidTr="00A12802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Ci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de instalação da linha)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A12802" w:rsidRPr="00A12802" w:rsidTr="00A12802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Ct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do tipo de linha)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0.2</w:t>
            </w:r>
          </w:p>
        </w:tc>
      </w:tr>
      <w:tr w:rsidR="00A12802" w:rsidRPr="00A12802" w:rsidTr="00A12802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Ce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ambiental)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A12802" w:rsidRPr="00A12802" w:rsidTr="00A12802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Nl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Al x Ci x Ce x Ct x 10^-6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1.05x10^-2/ano</w:t>
            </w:r>
          </w:p>
        </w:tc>
      </w:tr>
    </w:tbl>
    <w:p w:rsidR="001572E9" w:rsidRPr="00A12802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Ndj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(número de eventos perigosos para uma estrutura adjacente)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  <w:gridCol w:w="1566"/>
      </w:tblGrid>
      <w:tr w:rsidR="00A12802" w:rsidRPr="00A12802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A12802" w:rsidRPr="00A12802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Adj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(Área de exposição equivalente da estrutura adjacente)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m²</w:t>
            </w:r>
          </w:p>
        </w:tc>
      </w:tr>
      <w:tr w:rsidR="00A12802" w:rsidRPr="00A12802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Cdj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de localização da estrutura adjacente)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A12802" w:rsidRPr="00A12802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Ndj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Adj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Cdj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Ct x 10^-6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0/ano</w:t>
            </w:r>
          </w:p>
        </w:tc>
      </w:tr>
    </w:tbl>
    <w:p w:rsidR="001572E9" w:rsidRPr="00A1280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A1280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A12802" w:rsidRPr="00A12802" w:rsidRDefault="00A12802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A12802" w:rsidRPr="00A12802" w:rsidRDefault="00A12802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A12802" w:rsidRPr="00A12802" w:rsidRDefault="00A12802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proofErr w:type="gramStart"/>
      <w:r w:rsidRPr="00342E36">
        <w:rPr>
          <w:rFonts w:asciiTheme="minorHAnsi" w:hAnsiTheme="minorHAnsi" w:cs="Calibri"/>
          <w:b/>
          <w:sz w:val="22"/>
          <w:szCs w:val="22"/>
        </w:rPr>
        <w:t>Pv</w:t>
      </w:r>
      <w:proofErr w:type="spellEnd"/>
      <w:proofErr w:type="gramEnd"/>
      <w:r w:rsidRPr="00342E36">
        <w:rPr>
          <w:rFonts w:asciiTheme="minorHAnsi" w:hAnsiTheme="minorHAnsi" w:cs="Calibri"/>
          <w:b/>
          <w:sz w:val="22"/>
          <w:szCs w:val="22"/>
        </w:rPr>
        <w:t xml:space="preserve"> (probabilidade de uma descarga em uma linha causar danos físicos) </w:t>
      </w:r>
    </w:p>
    <w:p w:rsidR="00A12802" w:rsidRPr="00A12802" w:rsidRDefault="00A12802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5841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7"/>
        <w:gridCol w:w="1134"/>
      </w:tblGrid>
      <w:tr w:rsidR="00A12802" w:rsidRPr="00A12802" w:rsidTr="00A12802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A12802" w:rsidRPr="00A12802" w:rsidTr="00A12802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Pld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(Probabilidade dependendo da resistência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Rs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da blindagem do cabo e da tensão suportável de impulso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Uw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do equipamento)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A12802" w:rsidRPr="00A12802" w:rsidTr="00A12802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Cld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dependendo das condições de blindagem, aterramento e isolamento</w:t>
            </w:r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)</w:t>
            </w:r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A12802" w:rsidRPr="00A12802" w:rsidTr="00A12802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Peb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NP para qual o DPS foram projetados)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0.05</w:t>
            </w:r>
          </w:p>
        </w:tc>
      </w:tr>
      <w:tr w:rsidR="00A12802" w:rsidRPr="00A12802" w:rsidTr="00A12802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Pv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Peb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Pld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>Cld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02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0.05</w:t>
            </w:r>
          </w:p>
        </w:tc>
      </w:tr>
    </w:tbl>
    <w:p w:rsidR="001572E9" w:rsidRPr="00A1280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Lv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(valores de perda na zona considerada) </w:t>
      </w:r>
    </w:p>
    <w:tbl>
      <w:tblPr>
        <w:tblW w:w="6833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4"/>
        <w:gridCol w:w="1559"/>
      </w:tblGrid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rp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das providências tomadas para reduzir as consequências de um incêndio)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rf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do risco de incêndio ou explosão na estrutura)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hz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(Fator aumentando a quantidade relativa de perda na presença de um perigo especial)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5</w:t>
            </w:r>
            <w:proofErr w:type="gramEnd"/>
          </w:p>
        </w:tc>
      </w:tr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Lf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feridas por danos físicos devido a um evento perigoso)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1x10^-1</w:t>
            </w:r>
          </w:p>
        </w:tc>
      </w:tr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(Tempo, durante o qual as pessoas estão presentes na zona considerada)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2112</w:t>
            </w:r>
            <w:r w:rsidR="001572E9" w:rsidRPr="00A12802">
              <w:rPr>
                <w:rFonts w:asciiTheme="minorHAnsi" w:hAnsiTheme="minorHAnsi" w:cs="Calibri"/>
                <w:sz w:val="22"/>
                <w:szCs w:val="22"/>
              </w:rPr>
              <w:t xml:space="preserve"> h/ano</w:t>
            </w:r>
          </w:p>
        </w:tc>
      </w:tr>
      <w:tr w:rsidR="00A12802" w:rsidRPr="00A12802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Lv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rp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rf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proofErr w:type="gramStart"/>
            <w:r w:rsidRPr="00A12802">
              <w:rPr>
                <w:rFonts w:asciiTheme="minorHAnsi" w:hAnsiTheme="minorHAnsi" w:cs="Calibri"/>
                <w:sz w:val="22"/>
                <w:szCs w:val="22"/>
              </w:rPr>
              <w:t>hz</w:t>
            </w:r>
            <w:proofErr w:type="spellEnd"/>
            <w:proofErr w:type="gram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Lf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 x (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>/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>) x (</w:t>
            </w:r>
            <w:proofErr w:type="spellStart"/>
            <w:r w:rsidRPr="00A12802">
              <w:rPr>
                <w:rFonts w:asciiTheme="minorHAnsi" w:hAnsiTheme="minorHAnsi" w:cs="Calibri"/>
                <w:sz w:val="22"/>
                <w:szCs w:val="22"/>
              </w:rPr>
              <w:t>tz</w:t>
            </w:r>
            <w:proofErr w:type="spellEnd"/>
            <w:r w:rsidRPr="00A12802">
              <w:rPr>
                <w:rFonts w:asciiTheme="minorHAnsi" w:hAnsiTheme="minorHAnsi" w:cs="Calibri"/>
                <w:sz w:val="22"/>
                <w:szCs w:val="22"/>
              </w:rPr>
              <w:t xml:space="preserve">/8760)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A12802" w:rsidRDefault="00A12802" w:rsidP="00A1280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A12802">
              <w:rPr>
                <w:rFonts w:asciiTheme="minorHAnsi" w:hAnsiTheme="minorHAnsi" w:cs="Calibri"/>
                <w:sz w:val="22"/>
                <w:szCs w:val="22"/>
              </w:rPr>
              <w:t>1.21</w:t>
            </w:r>
            <w:r w:rsidR="001572E9" w:rsidRPr="00A12802">
              <w:rPr>
                <w:rFonts w:asciiTheme="minorHAnsi" w:hAnsiTheme="minorHAnsi" w:cs="Calibri"/>
                <w:sz w:val="22"/>
                <w:szCs w:val="22"/>
              </w:rPr>
              <w:t>x10^-</w:t>
            </w:r>
            <w:r w:rsidRPr="00A12802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</w:tr>
    </w:tbl>
    <w:p w:rsidR="001572E9" w:rsidRPr="00A12802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A12802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A12802" w:rsidRPr="00A12802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A12802">
        <w:rPr>
          <w:rFonts w:asciiTheme="minorHAnsi" w:hAnsiTheme="minorHAnsi" w:cs="Calibri"/>
          <w:bCs/>
          <w:sz w:val="22"/>
          <w:szCs w:val="22"/>
        </w:rPr>
        <w:t>R</w:t>
      </w:r>
      <w:r w:rsidR="00A12802" w:rsidRPr="00A12802">
        <w:rPr>
          <w:rFonts w:asciiTheme="minorHAnsi" w:hAnsiTheme="minorHAnsi" w:cs="Calibri"/>
          <w:bCs/>
          <w:sz w:val="22"/>
          <w:szCs w:val="22"/>
        </w:rPr>
        <w:t>v</w:t>
      </w:r>
      <w:proofErr w:type="spellEnd"/>
      <w:r w:rsidR="00A12802" w:rsidRPr="00A12802">
        <w:rPr>
          <w:rFonts w:asciiTheme="minorHAnsi" w:hAnsiTheme="minorHAnsi" w:cs="Calibri"/>
          <w:bCs/>
          <w:sz w:val="22"/>
          <w:szCs w:val="22"/>
        </w:rPr>
        <w:t xml:space="preserve"> = (</w:t>
      </w:r>
      <w:proofErr w:type="spellStart"/>
      <w:r w:rsidR="00A12802" w:rsidRPr="00A12802">
        <w:rPr>
          <w:rFonts w:asciiTheme="minorHAnsi" w:hAnsiTheme="minorHAnsi" w:cs="Calibri"/>
          <w:bCs/>
          <w:sz w:val="22"/>
          <w:szCs w:val="22"/>
        </w:rPr>
        <w:t>Nl</w:t>
      </w:r>
      <w:proofErr w:type="spellEnd"/>
      <w:r w:rsidR="00A12802" w:rsidRPr="00A12802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="00A12802" w:rsidRPr="00A12802">
        <w:rPr>
          <w:rFonts w:asciiTheme="minorHAnsi" w:hAnsiTheme="minorHAnsi" w:cs="Calibri"/>
          <w:bCs/>
          <w:sz w:val="22"/>
          <w:szCs w:val="22"/>
        </w:rPr>
        <w:t>Ndj</w:t>
      </w:r>
      <w:proofErr w:type="spellEnd"/>
      <w:r w:rsidR="00A12802" w:rsidRPr="00A12802">
        <w:rPr>
          <w:rFonts w:asciiTheme="minorHAnsi" w:hAnsiTheme="minorHAnsi" w:cs="Calibri"/>
          <w:bCs/>
          <w:sz w:val="22"/>
          <w:szCs w:val="22"/>
        </w:rPr>
        <w:t xml:space="preserve">) x </w:t>
      </w:r>
      <w:proofErr w:type="spellStart"/>
      <w:proofErr w:type="gramStart"/>
      <w:r w:rsidR="00A12802" w:rsidRPr="00A12802">
        <w:rPr>
          <w:rFonts w:asciiTheme="minorHAnsi" w:hAnsiTheme="minorHAnsi" w:cs="Calibri"/>
          <w:bCs/>
          <w:sz w:val="22"/>
          <w:szCs w:val="22"/>
        </w:rPr>
        <w:t>Pv</w:t>
      </w:r>
      <w:proofErr w:type="spellEnd"/>
      <w:proofErr w:type="gramEnd"/>
      <w:r w:rsidR="00A12802" w:rsidRPr="00A12802">
        <w:rPr>
          <w:rFonts w:asciiTheme="minorHAnsi" w:hAnsiTheme="minorHAnsi" w:cs="Calibri"/>
          <w:bCs/>
          <w:sz w:val="22"/>
          <w:szCs w:val="22"/>
        </w:rPr>
        <w:t xml:space="preserve"> x </w:t>
      </w:r>
      <w:proofErr w:type="spellStart"/>
      <w:r w:rsidR="00A12802" w:rsidRPr="00A12802">
        <w:rPr>
          <w:rFonts w:asciiTheme="minorHAnsi" w:hAnsiTheme="minorHAnsi" w:cs="Calibri"/>
          <w:bCs/>
          <w:sz w:val="22"/>
          <w:szCs w:val="22"/>
        </w:rPr>
        <w:t>Lv</w:t>
      </w:r>
      <w:proofErr w:type="spellEnd"/>
    </w:p>
    <w:p w:rsidR="001572E9" w:rsidRPr="00A12802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A12802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A12802" w:rsidRDefault="00A12802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A12802">
        <w:rPr>
          <w:rFonts w:asciiTheme="minorHAnsi" w:hAnsiTheme="minorHAnsi" w:cs="Calibri"/>
          <w:bCs/>
          <w:sz w:val="22"/>
          <w:szCs w:val="22"/>
        </w:rPr>
        <w:t>Rv</w:t>
      </w:r>
      <w:proofErr w:type="spellEnd"/>
      <w:r w:rsidRPr="00A12802">
        <w:rPr>
          <w:rFonts w:asciiTheme="minorHAnsi" w:hAnsiTheme="minorHAnsi" w:cs="Calibri"/>
          <w:bCs/>
          <w:sz w:val="22"/>
          <w:szCs w:val="22"/>
        </w:rPr>
        <w:t xml:space="preserve"> = 6.35</w:t>
      </w:r>
      <w:r w:rsidR="001572E9" w:rsidRPr="00A12802">
        <w:rPr>
          <w:rFonts w:asciiTheme="minorHAnsi" w:hAnsiTheme="minorHAnsi" w:cs="Calibri"/>
          <w:bCs/>
          <w:sz w:val="22"/>
          <w:szCs w:val="22"/>
        </w:rPr>
        <w:t>x10^-</w:t>
      </w:r>
      <w:r w:rsidRPr="00A12802">
        <w:rPr>
          <w:rFonts w:asciiTheme="minorHAnsi" w:hAnsiTheme="minorHAnsi" w:cs="Calibri"/>
          <w:bCs/>
          <w:sz w:val="22"/>
          <w:szCs w:val="22"/>
        </w:rPr>
        <w:t>7</w:t>
      </w:r>
      <w:r w:rsidR="001572E9" w:rsidRPr="00A12802">
        <w:rPr>
          <w:rFonts w:asciiTheme="minorHAnsi" w:hAnsiTheme="minorHAnsi" w:cs="Calibri"/>
          <w:bCs/>
          <w:sz w:val="22"/>
          <w:szCs w:val="22"/>
        </w:rPr>
        <w:t>/ano</w:t>
      </w:r>
    </w:p>
    <w:p w:rsidR="001572E9" w:rsidRPr="009825D9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9825D9">
        <w:rPr>
          <w:rFonts w:cs="Calibri"/>
          <w:b w:val="0"/>
          <w:bCs w:val="0"/>
          <w:i/>
          <w:sz w:val="22"/>
          <w:szCs w:val="22"/>
        </w:rPr>
        <w:t xml:space="preserve">Resultado de R1 </w:t>
      </w:r>
    </w:p>
    <w:p w:rsidR="001572E9" w:rsidRPr="009825D9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9825D9">
        <w:rPr>
          <w:rFonts w:asciiTheme="minorHAnsi" w:hAnsiTheme="minorHAnsi" w:cs="Calibri"/>
          <w:sz w:val="22"/>
          <w:szCs w:val="22"/>
        </w:rPr>
        <w:t xml:space="preserve">O risco R1 é um valor relativo a uma provável perda anual média, calculado a partir da soma dos componentes de risco citados.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 xml:space="preserve">R1 = Ra + Rb + Ru + </w:t>
      </w:r>
      <w:proofErr w:type="spellStart"/>
      <w:r w:rsidRPr="009825D9">
        <w:rPr>
          <w:rFonts w:asciiTheme="minorHAnsi" w:hAnsiTheme="minorHAnsi" w:cs="Calibri"/>
          <w:bCs/>
          <w:sz w:val="22"/>
          <w:szCs w:val="22"/>
        </w:rPr>
        <w:t>Rv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342E36" w:rsidRDefault="001572E9" w:rsidP="00700A51">
      <w:pPr>
        <w:pStyle w:val="Ttulodetabela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342E36">
        <w:rPr>
          <w:rFonts w:asciiTheme="minorHAnsi" w:hAnsiTheme="minorHAnsi" w:cs="Calibri"/>
          <w:b/>
          <w:bCs/>
          <w:sz w:val="22"/>
          <w:szCs w:val="22"/>
        </w:rPr>
        <w:t xml:space="preserve">R1 = </w:t>
      </w:r>
      <w:r w:rsidR="00034081">
        <w:rPr>
          <w:rFonts w:asciiTheme="minorHAnsi" w:hAnsiTheme="minorHAnsi" w:cs="Calibri"/>
          <w:b/>
          <w:bCs/>
          <w:sz w:val="22"/>
          <w:szCs w:val="22"/>
        </w:rPr>
        <w:t>0,</w:t>
      </w:r>
      <w:r w:rsidR="009825D9" w:rsidRPr="00342E36">
        <w:rPr>
          <w:rFonts w:asciiTheme="minorHAnsi" w:hAnsiTheme="minorHAnsi" w:cs="Calibri"/>
          <w:b/>
          <w:bCs/>
          <w:sz w:val="22"/>
          <w:szCs w:val="22"/>
        </w:rPr>
        <w:t>189</w:t>
      </w:r>
      <w:r w:rsidRPr="00342E36">
        <w:rPr>
          <w:rFonts w:asciiTheme="minorHAnsi" w:hAnsiTheme="minorHAnsi" w:cs="Calibri"/>
          <w:b/>
          <w:bCs/>
          <w:sz w:val="22"/>
          <w:szCs w:val="22"/>
        </w:rPr>
        <w:t>x10^-</w:t>
      </w:r>
      <w:r w:rsidR="00034081">
        <w:rPr>
          <w:rFonts w:asciiTheme="minorHAnsi" w:hAnsiTheme="minorHAnsi" w:cs="Calibri"/>
          <w:b/>
          <w:bCs/>
          <w:sz w:val="22"/>
          <w:szCs w:val="22"/>
        </w:rPr>
        <w:t>5</w:t>
      </w:r>
      <w:r w:rsidRPr="00342E36">
        <w:rPr>
          <w:rFonts w:asciiTheme="minorHAnsi" w:hAnsiTheme="minorHAnsi" w:cs="Calibri"/>
          <w:b/>
          <w:bCs/>
          <w:sz w:val="22"/>
          <w:szCs w:val="22"/>
        </w:rPr>
        <w:t>/ano</w:t>
      </w:r>
      <w:r w:rsidR="009825D9" w:rsidRPr="00342E36">
        <w:rPr>
          <w:rFonts w:asciiTheme="minorHAnsi" w:hAnsiTheme="minorHAnsi" w:cs="Calibri"/>
          <w:b/>
          <w:bCs/>
          <w:sz w:val="22"/>
          <w:szCs w:val="22"/>
        </w:rPr>
        <w:t>.</w:t>
      </w:r>
    </w:p>
    <w:p w:rsidR="009825D9" w:rsidRDefault="009825D9" w:rsidP="00700A51">
      <w:pPr>
        <w:pStyle w:val="Ttulo1"/>
        <w:jc w:val="both"/>
        <w:rPr>
          <w:rFonts w:asciiTheme="minorHAnsi" w:hAnsiTheme="minorHAnsi" w:cs="Calibri"/>
          <w:b w:val="0"/>
          <w:color w:val="FF0000"/>
          <w:sz w:val="22"/>
          <w:szCs w:val="22"/>
        </w:rPr>
      </w:pPr>
    </w:p>
    <w:p w:rsidR="009825D9" w:rsidRDefault="009825D9" w:rsidP="009825D9"/>
    <w:p w:rsidR="009825D9" w:rsidRDefault="009825D9" w:rsidP="009825D9"/>
    <w:p w:rsidR="009825D9" w:rsidRDefault="009825D9" w:rsidP="009825D9"/>
    <w:p w:rsidR="009825D9" w:rsidRDefault="009825D9" w:rsidP="009825D9"/>
    <w:p w:rsidR="009825D9" w:rsidRDefault="009825D9" w:rsidP="009825D9"/>
    <w:p w:rsidR="009825D9" w:rsidRDefault="009825D9" w:rsidP="009825D9"/>
    <w:p w:rsidR="009825D9" w:rsidRDefault="009825D9" w:rsidP="009825D9"/>
    <w:p w:rsidR="009825D9" w:rsidRDefault="009825D9" w:rsidP="009825D9"/>
    <w:p w:rsidR="009825D9" w:rsidRDefault="009825D9" w:rsidP="009825D9"/>
    <w:p w:rsidR="009825D9" w:rsidRPr="009825D9" w:rsidRDefault="009825D9" w:rsidP="009825D9"/>
    <w:p w:rsidR="009825D9" w:rsidRPr="00342E36" w:rsidRDefault="009825D9" w:rsidP="00700A51">
      <w:pPr>
        <w:pStyle w:val="Ttulo1"/>
        <w:jc w:val="both"/>
        <w:rPr>
          <w:rFonts w:asciiTheme="minorHAnsi" w:hAnsiTheme="minorHAnsi" w:cs="Calibri"/>
          <w:color w:val="FF0000"/>
          <w:sz w:val="24"/>
          <w:szCs w:val="22"/>
        </w:rPr>
      </w:pPr>
    </w:p>
    <w:p w:rsidR="001572E9" w:rsidRPr="00342E36" w:rsidRDefault="009825D9" w:rsidP="00700A51">
      <w:pPr>
        <w:pStyle w:val="Ttulo1"/>
        <w:jc w:val="both"/>
        <w:rPr>
          <w:rFonts w:asciiTheme="minorHAnsi" w:hAnsiTheme="minorHAnsi" w:cs="Calibri"/>
          <w:sz w:val="24"/>
          <w:szCs w:val="22"/>
        </w:rPr>
      </w:pPr>
      <w:r w:rsidRPr="00342E36">
        <w:rPr>
          <w:rFonts w:asciiTheme="minorHAnsi" w:hAnsiTheme="minorHAnsi" w:cs="Calibri"/>
          <w:sz w:val="24"/>
          <w:szCs w:val="22"/>
        </w:rPr>
        <w:t>R</w:t>
      </w:r>
      <w:r w:rsidR="001572E9" w:rsidRPr="00342E36">
        <w:rPr>
          <w:rFonts w:asciiTheme="minorHAnsi" w:hAnsiTheme="minorHAnsi" w:cs="Calibri"/>
          <w:sz w:val="24"/>
          <w:szCs w:val="22"/>
        </w:rPr>
        <w:t xml:space="preserve">isco de perdas de serviço ao público (R2) </w:t>
      </w:r>
    </w:p>
    <w:p w:rsidR="001572E9" w:rsidRPr="00342E36" w:rsidRDefault="001572E9" w:rsidP="00700A51">
      <w:pPr>
        <w:pStyle w:val="Ttulo2"/>
        <w:ind w:left="708"/>
        <w:rPr>
          <w:rFonts w:cs="Calibri"/>
          <w:bCs w:val="0"/>
          <w:i/>
          <w:sz w:val="22"/>
          <w:szCs w:val="22"/>
        </w:rPr>
      </w:pPr>
      <w:r w:rsidRPr="00342E36">
        <w:rPr>
          <w:rFonts w:cs="Calibri"/>
          <w:bCs w:val="0"/>
          <w:i/>
          <w:sz w:val="22"/>
          <w:szCs w:val="22"/>
        </w:rPr>
        <w:t xml:space="preserve">Componente Rb (risco de danos físicos na </w:t>
      </w:r>
      <w:proofErr w:type="gramStart"/>
      <w:r w:rsidRPr="00342E36">
        <w:rPr>
          <w:rFonts w:cs="Calibri"/>
          <w:bCs w:val="0"/>
          <w:i/>
          <w:sz w:val="22"/>
          <w:szCs w:val="22"/>
        </w:rPr>
        <w:t>estrutura causado por descargas na estrutura</w:t>
      </w:r>
      <w:proofErr w:type="gramEnd"/>
      <w:r w:rsidRPr="00342E36">
        <w:rPr>
          <w:rFonts w:cs="Calibri"/>
          <w:bCs w:val="0"/>
          <w:i/>
          <w:sz w:val="22"/>
          <w:szCs w:val="22"/>
        </w:rPr>
        <w:t xml:space="preserve">) </w:t>
      </w:r>
    </w:p>
    <w:p w:rsidR="001572E9" w:rsidRPr="009825D9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Nd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(número de eventos perigosos para a estrutura)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809"/>
      </w:tblGrid>
      <w:tr w:rsidR="0008208C" w:rsidRPr="009825D9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Cd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(Fator de localização)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5x10^-1</w:t>
            </w:r>
          </w:p>
        </w:tc>
      </w:tr>
      <w:tr w:rsidR="009825D9" w:rsidRPr="009825D9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9825D9">
              <w:rPr>
                <w:rFonts w:asciiTheme="minorHAnsi" w:hAnsiTheme="minorHAnsi" w:cs="Calibri"/>
                <w:sz w:val="22"/>
                <w:szCs w:val="22"/>
              </w:rPr>
              <w:t>/km² x ano</w:t>
            </w:r>
          </w:p>
        </w:tc>
      </w:tr>
      <w:tr w:rsidR="001572E9" w:rsidRPr="009825D9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Nd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Ad x Cd x 10^-6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2.08</w:t>
            </w:r>
            <w:r w:rsidR="001572E9" w:rsidRPr="009825D9">
              <w:rPr>
                <w:rFonts w:asciiTheme="minorHAnsi" w:hAnsiTheme="minorHAnsi" w:cs="Calibri"/>
                <w:sz w:val="22"/>
                <w:szCs w:val="22"/>
              </w:rPr>
              <w:t>x10^-2/ano</w:t>
            </w:r>
          </w:p>
        </w:tc>
      </w:tr>
    </w:tbl>
    <w:p w:rsidR="001572E9" w:rsidRPr="009825D9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188"/>
      </w:tblGrid>
      <w:tr w:rsidR="001572E9" w:rsidRPr="009825D9" w:rsidTr="00700A51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Pb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(Probabilidade de uma descarga na estrutura causar danos físicos)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5x10^-2 </w:t>
            </w:r>
          </w:p>
        </w:tc>
      </w:tr>
    </w:tbl>
    <w:p w:rsidR="001572E9" w:rsidRPr="009825D9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Lb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(valores de perda na zona considerada) </w:t>
      </w:r>
    </w:p>
    <w:tbl>
      <w:tblPr>
        <w:tblW w:w="6833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1"/>
        <w:gridCol w:w="992"/>
      </w:tblGrid>
      <w:tr w:rsidR="0008208C" w:rsidRPr="009825D9" w:rsidTr="00700A51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rp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das providências tomadas para reduzir as consequências de um incêndio)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08208C" w:rsidRPr="009825D9" w:rsidTr="00700A51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rf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do risco de incêndio ou explosão na estrutura)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9825D9" w:rsidTr="00700A51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Lf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feridas por danos físicos devido a um evento perigoso)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1x10^-</w:t>
            </w:r>
            <w:r w:rsidR="009825D9" w:rsidRPr="009825D9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</w:tr>
      <w:tr w:rsidR="0008208C" w:rsidRPr="009825D9" w:rsidTr="00700A51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9825D9" w:rsidTr="00700A51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1572E9" w:rsidRPr="009825D9" w:rsidTr="00700A51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Lb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rp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rf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Lf x (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nz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/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nt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1x</w:t>
            </w:r>
            <w:r w:rsidR="001572E9" w:rsidRPr="009825D9">
              <w:rPr>
                <w:rFonts w:asciiTheme="minorHAnsi" w:hAnsiTheme="minorHAnsi" w:cs="Calibri"/>
                <w:sz w:val="22"/>
                <w:szCs w:val="22"/>
              </w:rPr>
              <w:t>10^-</w:t>
            </w:r>
            <w:r w:rsidRPr="009825D9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</w:tr>
    </w:tbl>
    <w:p w:rsidR="001572E9" w:rsidRPr="009825D9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proofErr w:type="spell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Rb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= </w:t>
      </w:r>
      <w:proofErr w:type="spell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Nd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x </w:t>
      </w:r>
      <w:proofErr w:type="spell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Pb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x </w:t>
      </w:r>
      <w:proofErr w:type="spell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Lb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Default="009825D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>Rb = 1.04</w:t>
      </w:r>
      <w:r w:rsidR="001572E9" w:rsidRPr="009825D9">
        <w:rPr>
          <w:rFonts w:asciiTheme="minorHAnsi" w:hAnsiTheme="minorHAnsi" w:cs="Calibri"/>
          <w:bCs/>
          <w:sz w:val="22"/>
          <w:szCs w:val="22"/>
        </w:rPr>
        <w:t>x10^-</w:t>
      </w:r>
      <w:r w:rsidRPr="009825D9">
        <w:rPr>
          <w:rFonts w:asciiTheme="minorHAnsi" w:hAnsiTheme="minorHAnsi" w:cs="Calibri"/>
          <w:bCs/>
          <w:sz w:val="22"/>
          <w:szCs w:val="22"/>
        </w:rPr>
        <w:t>6</w:t>
      </w:r>
      <w:r w:rsidR="001572E9" w:rsidRPr="009825D9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9825D9" w:rsidRPr="009825D9" w:rsidRDefault="009825D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1572E9" w:rsidRPr="00342E36" w:rsidRDefault="001572E9" w:rsidP="00700A51">
      <w:pPr>
        <w:pStyle w:val="Ttulo2"/>
        <w:ind w:left="700"/>
        <w:rPr>
          <w:rFonts w:cs="Calibri"/>
          <w:bCs w:val="0"/>
          <w:i/>
          <w:sz w:val="22"/>
          <w:szCs w:val="22"/>
        </w:rPr>
      </w:pPr>
      <w:r w:rsidRPr="00342E36">
        <w:rPr>
          <w:rFonts w:cs="Calibri"/>
          <w:bCs w:val="0"/>
          <w:i/>
          <w:sz w:val="22"/>
          <w:szCs w:val="22"/>
        </w:rPr>
        <w:t xml:space="preserve">Componente </w:t>
      </w:r>
      <w:proofErr w:type="spellStart"/>
      <w:r w:rsidRPr="00342E36">
        <w:rPr>
          <w:rFonts w:cs="Calibri"/>
          <w:bCs w:val="0"/>
          <w:i/>
          <w:sz w:val="22"/>
          <w:szCs w:val="22"/>
        </w:rPr>
        <w:t>Rc</w:t>
      </w:r>
      <w:proofErr w:type="spellEnd"/>
      <w:r w:rsidRPr="00342E36">
        <w:rPr>
          <w:rFonts w:cs="Calibri"/>
          <w:bCs w:val="0"/>
          <w:i/>
          <w:sz w:val="22"/>
          <w:szCs w:val="22"/>
        </w:rPr>
        <w:t xml:space="preserve"> (risco de falha dos sistemas internos causado por descargas na estrutura) </w:t>
      </w:r>
    </w:p>
    <w:p w:rsidR="001572E9" w:rsidRPr="009825D9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Nd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(número de eventos perigosos para a estrutura) </w:t>
      </w:r>
    </w:p>
    <w:tbl>
      <w:tblPr>
        <w:tblW w:w="0" w:type="auto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809"/>
      </w:tblGrid>
      <w:tr w:rsidR="0008208C" w:rsidRPr="009825D9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Cd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(Fator de localização)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5x10^-1</w:t>
            </w:r>
          </w:p>
        </w:tc>
      </w:tr>
      <w:tr w:rsidR="009825D9" w:rsidRPr="009825D9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9825D9">
              <w:rPr>
                <w:rFonts w:asciiTheme="minorHAnsi" w:hAnsiTheme="minorHAnsi" w:cs="Calibri"/>
                <w:sz w:val="22"/>
                <w:szCs w:val="22"/>
              </w:rPr>
              <w:t>/km² x ano</w:t>
            </w:r>
          </w:p>
        </w:tc>
      </w:tr>
      <w:tr w:rsidR="001572E9" w:rsidRPr="009825D9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Nd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Ad x Cd x 10^-6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2.08</w:t>
            </w:r>
            <w:r w:rsidR="001572E9" w:rsidRPr="009825D9">
              <w:rPr>
                <w:rFonts w:asciiTheme="minorHAnsi" w:hAnsiTheme="minorHAnsi" w:cs="Calibri"/>
                <w:sz w:val="22"/>
                <w:szCs w:val="22"/>
              </w:rPr>
              <w:t>x10^-2/ano</w:t>
            </w:r>
          </w:p>
        </w:tc>
      </w:tr>
    </w:tbl>
    <w:p w:rsidR="001572E9" w:rsidRPr="009825D9" w:rsidRDefault="001572E9" w:rsidP="00700A51">
      <w:pPr>
        <w:pStyle w:val="Contedodatabela"/>
        <w:ind w:left="6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proofErr w:type="gramStart"/>
      <w:r w:rsidRPr="00342E36">
        <w:rPr>
          <w:rFonts w:asciiTheme="minorHAnsi" w:hAnsiTheme="minorHAnsi" w:cs="Calibri"/>
          <w:b/>
          <w:sz w:val="22"/>
          <w:szCs w:val="22"/>
        </w:rPr>
        <w:t>Pc</w:t>
      </w:r>
      <w:proofErr w:type="spellEnd"/>
      <w:proofErr w:type="gramEnd"/>
      <w:r w:rsidRPr="00342E36">
        <w:rPr>
          <w:rFonts w:asciiTheme="minorHAnsi" w:hAnsiTheme="minorHAnsi" w:cs="Calibri"/>
          <w:b/>
          <w:sz w:val="22"/>
          <w:szCs w:val="22"/>
        </w:rPr>
        <w:t xml:space="preserve"> (probabilidade de uma descarga na estrutura causar falha a sistemas internos) </w:t>
      </w:r>
    </w:p>
    <w:tbl>
      <w:tblPr>
        <w:tblW w:w="5282" w:type="dxa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6"/>
        <w:gridCol w:w="1276"/>
      </w:tblGrid>
      <w:tr w:rsidR="009825D9" w:rsidRPr="009825D9" w:rsidTr="009825D9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Linhas de energia (E) </w:t>
            </w:r>
          </w:p>
        </w:tc>
      </w:tr>
      <w:tr w:rsidR="009825D9" w:rsidRPr="009825D9" w:rsidTr="009825D9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Pspd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nível de proteção para </w:t>
            </w:r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qual os</w:t>
            </w:r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DPS foram projetados)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  <w:tr w:rsidR="009825D9" w:rsidRPr="009825D9" w:rsidTr="009825D9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Cld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(Fator dependendo das condições de blindagem, aterramento e isolamento</w:t>
            </w:r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)</w:t>
            </w:r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9825D9" w:rsidRPr="009825D9" w:rsidTr="009825D9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Pc = 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Pspd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>Cld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D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</w:tbl>
    <w:p w:rsidR="001572E9" w:rsidRPr="009825D9" w:rsidRDefault="001572E9" w:rsidP="00700A51">
      <w:pPr>
        <w:pStyle w:val="Contedodatabela"/>
        <w:ind w:left="600"/>
        <w:jc w:val="both"/>
        <w:rPr>
          <w:rFonts w:asciiTheme="minorHAnsi" w:hAnsiTheme="minorHAnsi" w:cs="Calibri"/>
          <w:sz w:val="22"/>
          <w:szCs w:val="22"/>
        </w:rPr>
      </w:pPr>
    </w:p>
    <w:p w:rsidR="009825D9" w:rsidRPr="009825D9" w:rsidRDefault="009825D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p w:rsidR="009825D9" w:rsidRPr="009825D9" w:rsidRDefault="009825D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p w:rsidR="009825D9" w:rsidRPr="009825D9" w:rsidRDefault="009825D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p w:rsidR="009825D9" w:rsidRPr="009825D9" w:rsidRDefault="009825D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p w:rsidR="009825D9" w:rsidRPr="009825D9" w:rsidRDefault="009825D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Lc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(valores de perda na zona considerada) </w:t>
      </w:r>
    </w:p>
    <w:p w:rsidR="009825D9" w:rsidRPr="009825D9" w:rsidRDefault="009825D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6841" w:type="dxa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6"/>
        <w:gridCol w:w="1275"/>
      </w:tblGrid>
      <w:tr w:rsidR="0008208C" w:rsidRPr="009825D9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por falha de sistemas internos devido a um evento perigoso)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9825D9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9825D9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9825D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1572E9" w:rsidRPr="009825D9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Lc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 x (</w:t>
            </w:r>
            <w:proofErr w:type="spell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9825D9">
              <w:rPr>
                <w:rFonts w:asciiTheme="minorHAnsi" w:hAnsiTheme="minorHAnsi" w:cs="Calibri"/>
                <w:sz w:val="22"/>
                <w:szCs w:val="22"/>
              </w:rPr>
              <w:t>/</w:t>
            </w:r>
            <w:proofErr w:type="spellStart"/>
            <w:proofErr w:type="gramStart"/>
            <w:r w:rsidRPr="009825D9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9825D9">
              <w:rPr>
                <w:rFonts w:asciiTheme="minorHAnsi" w:hAnsiTheme="minorHAnsi" w:cs="Calibri"/>
                <w:sz w:val="22"/>
                <w:szCs w:val="22"/>
              </w:rPr>
              <w:t xml:space="preserve">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9825D9" w:rsidRDefault="001572E9" w:rsidP="009825D9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825D9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</w:tbl>
    <w:p w:rsidR="001572E9" w:rsidRPr="009825D9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9825D9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proofErr w:type="spellStart"/>
      <w:proofErr w:type="gram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Rc</w:t>
      </w:r>
      <w:proofErr w:type="spellEnd"/>
      <w:proofErr w:type="gram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= </w:t>
      </w:r>
      <w:proofErr w:type="spell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Nd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x Pc x </w:t>
      </w:r>
      <w:proofErr w:type="spellStart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>Lc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9825D9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r w:rsidRPr="009825D9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9825D9" w:rsidRDefault="009825D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9825D9">
        <w:rPr>
          <w:rFonts w:asciiTheme="minorHAnsi" w:hAnsiTheme="minorHAnsi" w:cs="Calibri"/>
          <w:bCs/>
          <w:sz w:val="22"/>
          <w:szCs w:val="22"/>
        </w:rPr>
        <w:t>Rc</w:t>
      </w:r>
      <w:proofErr w:type="spellEnd"/>
      <w:r w:rsidRPr="009825D9">
        <w:rPr>
          <w:rFonts w:asciiTheme="minorHAnsi" w:hAnsiTheme="minorHAnsi" w:cs="Calibri"/>
          <w:bCs/>
          <w:sz w:val="22"/>
          <w:szCs w:val="22"/>
        </w:rPr>
        <w:t xml:space="preserve"> = 4.16x10^-6</w:t>
      </w:r>
      <w:r w:rsidR="001572E9" w:rsidRPr="009825D9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1572E9" w:rsidRPr="0008208C" w:rsidRDefault="001572E9" w:rsidP="00700A51">
      <w:pPr>
        <w:pStyle w:val="Ttulo2"/>
        <w:ind w:left="100"/>
        <w:rPr>
          <w:rFonts w:cs="Calibri"/>
          <w:b w:val="0"/>
          <w:bCs w:val="0"/>
          <w:i/>
          <w:color w:val="FF0000"/>
          <w:sz w:val="22"/>
          <w:szCs w:val="22"/>
        </w:rPr>
      </w:pPr>
      <w:r w:rsidRPr="0008208C">
        <w:rPr>
          <w:rFonts w:cs="Calibri"/>
          <w:b w:val="0"/>
          <w:bCs w:val="0"/>
          <w:i/>
          <w:color w:val="FF0000"/>
          <w:sz w:val="22"/>
          <w:szCs w:val="22"/>
        </w:rPr>
        <w:t xml:space="preserve"> </w:t>
      </w:r>
    </w:p>
    <w:p w:rsidR="001572E9" w:rsidRPr="00342E36" w:rsidRDefault="001572E9" w:rsidP="00700A51">
      <w:pPr>
        <w:pStyle w:val="Ttulo2"/>
        <w:ind w:left="708"/>
        <w:rPr>
          <w:rFonts w:cs="Calibri"/>
          <w:bCs w:val="0"/>
          <w:i/>
          <w:sz w:val="22"/>
          <w:szCs w:val="22"/>
        </w:rPr>
      </w:pPr>
      <w:r w:rsidRPr="00342E36">
        <w:rPr>
          <w:rFonts w:cs="Calibri"/>
          <w:bCs w:val="0"/>
          <w:i/>
          <w:sz w:val="22"/>
          <w:szCs w:val="22"/>
        </w:rPr>
        <w:t xml:space="preserve">Componente </w:t>
      </w:r>
      <w:proofErr w:type="spellStart"/>
      <w:r w:rsidRPr="00342E36">
        <w:rPr>
          <w:rFonts w:cs="Calibri"/>
          <w:bCs w:val="0"/>
          <w:i/>
          <w:sz w:val="22"/>
          <w:szCs w:val="22"/>
        </w:rPr>
        <w:t>Rm</w:t>
      </w:r>
      <w:proofErr w:type="spellEnd"/>
      <w:r w:rsidRPr="00342E36">
        <w:rPr>
          <w:rFonts w:cs="Calibri"/>
          <w:bCs w:val="0"/>
          <w:i/>
          <w:sz w:val="22"/>
          <w:szCs w:val="22"/>
        </w:rPr>
        <w:t xml:space="preserve"> (risco de falha dos sistemas internos causado por descargas perto da estrutura) </w:t>
      </w: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9825D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Nm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(Número médio anual de eventos perigosos devido a descargas perto da estrutura)</w:t>
      </w: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342E36">
        <w:rPr>
          <w:rFonts w:asciiTheme="minorHAnsi" w:hAnsiTheme="minorHAnsi" w:cs="Calibri"/>
          <w:sz w:val="22"/>
          <w:szCs w:val="22"/>
        </w:rPr>
        <w:t xml:space="preserve">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9"/>
        <w:gridCol w:w="1755"/>
      </w:tblGrid>
      <w:tr w:rsidR="0008208C" w:rsidRPr="00342E36" w:rsidTr="00700A51"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9825D9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5.</w:t>
            </w:r>
            <w:r w:rsidR="00FC6816" w:rsidRPr="00342E36">
              <w:rPr>
                <w:rFonts w:asciiTheme="minorHAnsi" w:hAnsiTheme="minorHAnsi" w:cs="Calibri"/>
                <w:sz w:val="22"/>
                <w:szCs w:val="22"/>
              </w:rPr>
              <w:t>27</w:t>
            </w:r>
            <w:r w:rsidR="001572E9" w:rsidRPr="00342E36">
              <w:rPr>
                <w:rFonts w:asciiTheme="minorHAnsi" w:hAnsiTheme="minorHAnsi" w:cs="Calibri"/>
                <w:sz w:val="22"/>
                <w:szCs w:val="22"/>
              </w:rPr>
              <w:t>/km² x ano</w:t>
            </w:r>
          </w:p>
        </w:tc>
      </w:tr>
      <w:tr w:rsidR="0008208C" w:rsidRPr="00342E36" w:rsidTr="00700A51"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Am</w:t>
            </w:r>
            <w:proofErr w:type="spellEnd"/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(Área de exposição equivalente de descargas que atingem perto da estrutura)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917398.163</w:t>
            </w:r>
            <w:r w:rsidR="001572E9" w:rsidRPr="00342E36">
              <w:rPr>
                <w:rFonts w:asciiTheme="minorHAnsi" w:hAnsiTheme="minorHAnsi" w:cs="Calibri"/>
                <w:sz w:val="22"/>
                <w:szCs w:val="22"/>
              </w:rPr>
              <w:t xml:space="preserve"> m²</w:t>
            </w:r>
          </w:p>
        </w:tc>
      </w:tr>
      <w:tr w:rsidR="001572E9" w:rsidRPr="00342E36" w:rsidTr="00700A51"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Nm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× </w:t>
            </w:r>
            <w:proofErr w:type="spellStart"/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Am</w:t>
            </w:r>
            <w:proofErr w:type="spellEnd"/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× 10^-6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4.83</w:t>
            </w:r>
            <w:r w:rsidR="001572E9" w:rsidRPr="00342E36">
              <w:rPr>
                <w:rFonts w:asciiTheme="minorHAnsi" w:hAnsiTheme="minorHAnsi" w:cs="Calibri"/>
                <w:sz w:val="22"/>
                <w:szCs w:val="22"/>
              </w:rPr>
              <w:t>/ano</w:t>
            </w:r>
          </w:p>
        </w:tc>
      </w:tr>
    </w:tbl>
    <w:p w:rsidR="001572E9" w:rsidRPr="00342E36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proofErr w:type="gramStart"/>
      <w:r w:rsidRPr="00342E36">
        <w:rPr>
          <w:rFonts w:asciiTheme="minorHAnsi" w:hAnsiTheme="minorHAnsi" w:cs="Calibri"/>
          <w:b/>
          <w:sz w:val="22"/>
          <w:szCs w:val="22"/>
        </w:rPr>
        <w:t>Pm</w:t>
      </w:r>
      <w:proofErr w:type="spellEnd"/>
      <w:proofErr w:type="gramEnd"/>
      <w:r w:rsidRPr="00342E36">
        <w:rPr>
          <w:rFonts w:asciiTheme="minorHAnsi" w:hAnsiTheme="minorHAnsi" w:cs="Calibri"/>
          <w:b/>
          <w:sz w:val="22"/>
          <w:szCs w:val="22"/>
        </w:rPr>
        <w:t xml:space="preserve"> (probabilidade de uma descarga perto da estrutura causar falha de sistemas internos) </w:t>
      </w:r>
    </w:p>
    <w:tbl>
      <w:tblPr>
        <w:tblW w:w="6125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5"/>
        <w:gridCol w:w="1560"/>
      </w:tblGrid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Pspd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nível de proteção para </w:t>
            </w:r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qual os</w:t>
            </w:r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DPS foram projetados)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Ks1 (Fator relevante à efetividade da blindagem por malha de uma estrutura)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1.2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Ks2 (Fator relevante à efetividade da blindagem por malha dos campos internos de uma estrutura)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1.2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Ks3 (Fator relevante às características do cabeamento interno)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Uw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(Tensão suportável nominal de impulso do sistema a ser protegido) (</w:t>
            </w:r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kV</w:t>
            </w:r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2.5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Ks4 (Fator relevante à tensão suportável de impulso de um sistema)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4x10^-1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  <w:lang w:val="en-US"/>
              </w:rPr>
              <w:t>Pms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(Ks1 x Ks2 x Ks3 x Ks4)²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3.32x10^-1</w:t>
            </w:r>
          </w:p>
        </w:tc>
      </w:tr>
      <w:tr w:rsidR="00342E36" w:rsidRPr="00342E36" w:rsidTr="00FC6816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Pm</w:t>
            </w:r>
            <w:proofErr w:type="spellEnd"/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Pspd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Pms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16" w:rsidRPr="00342E36" w:rsidRDefault="00FC6816" w:rsidP="00FC681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6.64x10^-3</w:t>
            </w:r>
          </w:p>
        </w:tc>
      </w:tr>
    </w:tbl>
    <w:p w:rsidR="001572E9" w:rsidRPr="00342E36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/>
          <w:sz w:val="22"/>
          <w:szCs w:val="22"/>
        </w:rPr>
        <w:t>Lm</w:t>
      </w:r>
      <w:proofErr w:type="spellEnd"/>
      <w:r w:rsidRPr="00342E36">
        <w:rPr>
          <w:rFonts w:asciiTheme="minorHAnsi" w:hAnsiTheme="minorHAnsi" w:cs="Calibri"/>
          <w:b/>
          <w:sz w:val="22"/>
          <w:szCs w:val="22"/>
        </w:rPr>
        <w:t xml:space="preserve"> (valores de perda na zona considerada) </w:t>
      </w:r>
    </w:p>
    <w:tbl>
      <w:tblPr>
        <w:tblW w:w="6692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4"/>
        <w:gridCol w:w="1418"/>
      </w:tblGrid>
      <w:tr w:rsidR="0008208C" w:rsidRPr="00342E36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por falha de sistemas internos devido a um evento perigoso)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1</w:t>
            </w:r>
            <w:r w:rsidR="001572E9" w:rsidRPr="00342E36">
              <w:rPr>
                <w:rFonts w:asciiTheme="minorHAnsi" w:hAnsiTheme="minorHAnsi" w:cs="Calibri"/>
                <w:sz w:val="22"/>
                <w:szCs w:val="22"/>
              </w:rPr>
              <w:t>x10^-2</w:t>
            </w:r>
          </w:p>
        </w:tc>
      </w:tr>
      <w:tr w:rsidR="0008208C" w:rsidRPr="00342E36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342E36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1572E9" w:rsidRPr="00342E36" w:rsidTr="00700A51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Lm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 x (</w:t>
            </w:r>
            <w:proofErr w:type="spell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342E36">
              <w:rPr>
                <w:rFonts w:asciiTheme="minorHAnsi" w:hAnsiTheme="minorHAnsi" w:cs="Calibri"/>
                <w:sz w:val="22"/>
                <w:szCs w:val="22"/>
              </w:rPr>
              <w:t>/</w:t>
            </w:r>
            <w:proofErr w:type="spellStart"/>
            <w:proofErr w:type="gramStart"/>
            <w:r w:rsidRPr="00342E36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342E36">
              <w:rPr>
                <w:rFonts w:asciiTheme="minorHAnsi" w:hAnsiTheme="minorHAnsi" w:cs="Calibri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42E36" w:rsidRDefault="001572E9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2E36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</w:tbl>
    <w:p w:rsidR="001572E9" w:rsidRPr="00342E36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42E36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342E36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342E36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r w:rsidRPr="00342E36">
        <w:rPr>
          <w:rFonts w:asciiTheme="minorHAnsi" w:hAnsiTheme="minorHAnsi" w:cs="Calibri"/>
          <w:bCs/>
          <w:sz w:val="22"/>
          <w:szCs w:val="22"/>
          <w:lang w:val="en-US"/>
        </w:rPr>
        <w:t xml:space="preserve">Rm = Nm x Pm x Lm </w:t>
      </w:r>
    </w:p>
    <w:p w:rsidR="001572E9" w:rsidRPr="00342E36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r w:rsidRPr="00342E36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342E36" w:rsidRDefault="00342E36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342E36">
        <w:rPr>
          <w:rFonts w:asciiTheme="minorHAnsi" w:hAnsiTheme="minorHAnsi" w:cs="Calibri"/>
          <w:bCs/>
          <w:sz w:val="22"/>
          <w:szCs w:val="22"/>
        </w:rPr>
        <w:t>Rm</w:t>
      </w:r>
      <w:proofErr w:type="spellEnd"/>
      <w:r w:rsidRPr="00342E36">
        <w:rPr>
          <w:rFonts w:asciiTheme="minorHAnsi" w:hAnsiTheme="minorHAnsi" w:cs="Calibri"/>
          <w:bCs/>
          <w:sz w:val="22"/>
          <w:szCs w:val="22"/>
        </w:rPr>
        <w:t xml:space="preserve"> = 3.21</w:t>
      </w:r>
      <w:r w:rsidR="001572E9" w:rsidRPr="00342E36">
        <w:rPr>
          <w:rFonts w:asciiTheme="minorHAnsi" w:hAnsiTheme="minorHAnsi" w:cs="Calibri"/>
          <w:bCs/>
          <w:sz w:val="22"/>
          <w:szCs w:val="22"/>
        </w:rPr>
        <w:t>x10^-</w:t>
      </w:r>
      <w:r w:rsidRPr="00342E36">
        <w:rPr>
          <w:rFonts w:asciiTheme="minorHAnsi" w:hAnsiTheme="minorHAnsi" w:cs="Calibri"/>
          <w:bCs/>
          <w:sz w:val="22"/>
          <w:szCs w:val="22"/>
        </w:rPr>
        <w:t>4</w:t>
      </w:r>
      <w:r w:rsidR="001572E9" w:rsidRPr="00342E36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1572E9" w:rsidRPr="0008208C" w:rsidRDefault="001572E9" w:rsidP="00700A51">
      <w:pPr>
        <w:pStyle w:val="Ttulo2"/>
        <w:ind w:left="100"/>
        <w:rPr>
          <w:rFonts w:cs="Calibri"/>
          <w:b w:val="0"/>
          <w:bCs w:val="0"/>
          <w:i/>
          <w:color w:val="FF0000"/>
          <w:sz w:val="22"/>
          <w:szCs w:val="22"/>
        </w:rPr>
      </w:pPr>
      <w:r w:rsidRPr="0008208C">
        <w:rPr>
          <w:rFonts w:cs="Calibri"/>
          <w:b w:val="0"/>
          <w:bCs w:val="0"/>
          <w:i/>
          <w:color w:val="FF0000"/>
          <w:sz w:val="22"/>
          <w:szCs w:val="22"/>
        </w:rPr>
        <w:t xml:space="preserve"> </w:t>
      </w:r>
    </w:p>
    <w:p w:rsidR="001572E9" w:rsidRPr="00115887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115887">
        <w:rPr>
          <w:rFonts w:cs="Calibri"/>
          <w:b w:val="0"/>
          <w:bCs w:val="0"/>
          <w:i/>
          <w:sz w:val="22"/>
          <w:szCs w:val="22"/>
        </w:rPr>
        <w:t xml:space="preserve">Componente </w:t>
      </w:r>
      <w:proofErr w:type="spellStart"/>
      <w:r w:rsidRPr="00115887">
        <w:rPr>
          <w:rFonts w:cs="Calibri"/>
          <w:b w:val="0"/>
          <w:bCs w:val="0"/>
          <w:i/>
          <w:sz w:val="22"/>
          <w:szCs w:val="22"/>
        </w:rPr>
        <w:t>Rv</w:t>
      </w:r>
      <w:proofErr w:type="spellEnd"/>
      <w:r w:rsidRPr="00115887">
        <w:rPr>
          <w:rFonts w:cs="Calibri"/>
          <w:b w:val="0"/>
          <w:bCs w:val="0"/>
          <w:i/>
          <w:sz w:val="22"/>
          <w:szCs w:val="22"/>
        </w:rPr>
        <w:t xml:space="preserve"> (risco de danos físicos na </w:t>
      </w:r>
      <w:proofErr w:type="gramStart"/>
      <w:r w:rsidRPr="00115887">
        <w:rPr>
          <w:rFonts w:cs="Calibri"/>
          <w:b w:val="0"/>
          <w:bCs w:val="0"/>
          <w:i/>
          <w:sz w:val="22"/>
          <w:szCs w:val="22"/>
        </w:rPr>
        <w:t>estrutura causado por descargas na linha conectada</w:t>
      </w:r>
      <w:proofErr w:type="gramEnd"/>
      <w:r w:rsidRPr="00115887">
        <w:rPr>
          <w:rFonts w:cs="Calibri"/>
          <w:b w:val="0"/>
          <w:bCs w:val="0"/>
          <w:i/>
          <w:sz w:val="22"/>
          <w:szCs w:val="22"/>
        </w:rPr>
        <w:t xml:space="preserve">) </w:t>
      </w:r>
    </w:p>
    <w:p w:rsidR="001572E9" w:rsidRPr="00115887" w:rsidRDefault="001572E9" w:rsidP="00700A51">
      <w:pPr>
        <w:ind w:left="6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115887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  <w:r w:rsidRPr="00115887">
        <w:rPr>
          <w:rFonts w:asciiTheme="minorHAnsi" w:hAnsiTheme="minorHAnsi" w:cs="Calibri"/>
          <w:sz w:val="22"/>
          <w:szCs w:val="22"/>
        </w:rPr>
        <w:t xml:space="preserve">Al (área de exposição equivalente de descargas para a terra que atingem a linha) </w:t>
      </w:r>
    </w:p>
    <w:tbl>
      <w:tblPr>
        <w:tblW w:w="0" w:type="auto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1"/>
        <w:gridCol w:w="1566"/>
      </w:tblGrid>
      <w:tr w:rsidR="00115887" w:rsidRPr="00115887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115887" w:rsidRPr="00115887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(Comprimento da seção de linha)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1000 m</w:t>
            </w:r>
          </w:p>
        </w:tc>
      </w:tr>
      <w:tr w:rsidR="00115887" w:rsidRPr="00115887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Al = 40 x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40000 m²</w:t>
            </w:r>
          </w:p>
        </w:tc>
      </w:tr>
    </w:tbl>
    <w:p w:rsidR="001572E9" w:rsidRPr="00115887" w:rsidRDefault="001572E9" w:rsidP="00700A51">
      <w:pPr>
        <w:pStyle w:val="Contedodatabela"/>
        <w:ind w:left="60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755"/>
      </w:tblGrid>
      <w:tr w:rsidR="001572E9" w:rsidRPr="00115887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115887">
              <w:rPr>
                <w:rFonts w:asciiTheme="minorHAnsi" w:hAnsiTheme="minorHAnsi" w:cs="Calibri"/>
                <w:sz w:val="22"/>
                <w:szCs w:val="22"/>
              </w:rPr>
              <w:t xml:space="preserve">/km² x ano </w:t>
            </w:r>
          </w:p>
        </w:tc>
      </w:tr>
    </w:tbl>
    <w:p w:rsidR="001572E9" w:rsidRPr="00115887" w:rsidRDefault="001572E9" w:rsidP="00700A51">
      <w:pPr>
        <w:pStyle w:val="Contedodatabela"/>
        <w:ind w:left="6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115887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115887">
        <w:rPr>
          <w:rFonts w:asciiTheme="minorHAnsi" w:hAnsiTheme="minorHAnsi" w:cs="Calibri"/>
          <w:sz w:val="22"/>
          <w:szCs w:val="22"/>
        </w:rPr>
        <w:t>Nl</w:t>
      </w:r>
      <w:proofErr w:type="spellEnd"/>
      <w:r w:rsidRPr="00115887">
        <w:rPr>
          <w:rFonts w:asciiTheme="minorHAnsi" w:hAnsiTheme="minorHAnsi" w:cs="Calibri"/>
          <w:sz w:val="22"/>
          <w:szCs w:val="22"/>
        </w:rPr>
        <w:t xml:space="preserve"> (Número médio anual de eventos perigosos devido a descargas na linha) </w:t>
      </w:r>
    </w:p>
    <w:tbl>
      <w:tblPr>
        <w:tblW w:w="0" w:type="auto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8"/>
        <w:gridCol w:w="1842"/>
      </w:tblGrid>
      <w:tr w:rsidR="00115887" w:rsidRPr="00115887" w:rsidTr="00342E3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115887" w:rsidRPr="00115887" w:rsidTr="00342E3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Ci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de instalação da linha)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115887" w:rsidRPr="00115887" w:rsidTr="00342E3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Ct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do tipo de linha)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0.2</w:t>
            </w:r>
          </w:p>
        </w:tc>
      </w:tr>
      <w:tr w:rsidR="00115887" w:rsidRPr="00115887" w:rsidTr="00342E3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Ce</w:t>
            </w:r>
            <w:proofErr w:type="spellEnd"/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ambiental)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115887" w:rsidRPr="00115887" w:rsidTr="00342E36"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Nl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Al x Ci x Ce x Ct x 10^-6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1.05x10^-2/ano</w:t>
            </w:r>
          </w:p>
        </w:tc>
      </w:tr>
    </w:tbl>
    <w:p w:rsidR="001572E9" w:rsidRPr="00115887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115887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115887">
        <w:rPr>
          <w:rFonts w:asciiTheme="minorHAnsi" w:hAnsiTheme="minorHAnsi" w:cs="Calibri"/>
          <w:sz w:val="22"/>
          <w:szCs w:val="22"/>
        </w:rPr>
        <w:t>Ndj</w:t>
      </w:r>
      <w:proofErr w:type="spellEnd"/>
      <w:r w:rsidRPr="00115887">
        <w:rPr>
          <w:rFonts w:asciiTheme="minorHAnsi" w:hAnsiTheme="minorHAnsi" w:cs="Calibri"/>
          <w:sz w:val="22"/>
          <w:szCs w:val="22"/>
        </w:rPr>
        <w:t xml:space="preserve"> (número de eventos perigosos para uma estrutura adjacente)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  <w:gridCol w:w="1262"/>
      </w:tblGrid>
      <w:tr w:rsidR="00115887" w:rsidRPr="00115887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Linhas de energia (E) </w:t>
            </w:r>
          </w:p>
        </w:tc>
      </w:tr>
      <w:tr w:rsidR="00115887" w:rsidRPr="00115887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Adj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(Área de exposição equivalente da estrutura adjacente)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m²</w:t>
            </w:r>
          </w:p>
        </w:tc>
      </w:tr>
      <w:tr w:rsidR="00115887" w:rsidRPr="00115887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Cdj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de localização da estrutura adjacente)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115887" w:rsidRPr="00115887" w:rsidTr="00700A51"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Ndj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Adj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Cdj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Ct x 10^-6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0/ano</w:t>
            </w:r>
          </w:p>
        </w:tc>
      </w:tr>
    </w:tbl>
    <w:p w:rsidR="001572E9" w:rsidRPr="00115887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115887" w:rsidRDefault="001572E9" w:rsidP="00700A51">
      <w:pPr>
        <w:pStyle w:val="Contedodatabela"/>
        <w:ind w:left="6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115887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  <w:proofErr w:type="spellStart"/>
      <w:proofErr w:type="gramStart"/>
      <w:r w:rsidRPr="00115887">
        <w:rPr>
          <w:rFonts w:asciiTheme="minorHAnsi" w:hAnsiTheme="minorHAnsi" w:cs="Calibri"/>
          <w:sz w:val="22"/>
          <w:szCs w:val="22"/>
        </w:rPr>
        <w:t>Pv</w:t>
      </w:r>
      <w:proofErr w:type="spellEnd"/>
      <w:proofErr w:type="gramEnd"/>
      <w:r w:rsidRPr="00115887">
        <w:rPr>
          <w:rFonts w:asciiTheme="minorHAnsi" w:hAnsiTheme="minorHAnsi" w:cs="Calibri"/>
          <w:sz w:val="22"/>
          <w:szCs w:val="22"/>
        </w:rPr>
        <w:t xml:space="preserve"> (probabilidade de uma descarga em uma linha causar danos físicos) </w:t>
      </w:r>
    </w:p>
    <w:tbl>
      <w:tblPr>
        <w:tblW w:w="6133" w:type="dxa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7"/>
        <w:gridCol w:w="1276"/>
      </w:tblGrid>
      <w:tr w:rsidR="00115887" w:rsidRPr="00115887" w:rsidTr="00342E36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Linhas de energia (E) </w:t>
            </w:r>
          </w:p>
        </w:tc>
      </w:tr>
      <w:tr w:rsidR="00115887" w:rsidRPr="00115887" w:rsidTr="00342E36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Pld</w:t>
            </w:r>
            <w:proofErr w:type="spellEnd"/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(Probabilidade dependendo da resistência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Rs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da blindagem do cabo e da tensão suportável de impulso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Uw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do equipamento)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115887" w:rsidRPr="00115887" w:rsidTr="00342E36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Cld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dependendo das condições de blindagem, aterramento e isolamento</w:t>
            </w:r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)</w:t>
            </w:r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115887" w:rsidRPr="00115887" w:rsidTr="00342E36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Peb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NP para qual o DPS foram projetados)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  <w:tr w:rsidR="00115887" w:rsidRPr="00115887" w:rsidTr="00342E36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Pv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Peb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Pld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Cld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E36" w:rsidRPr="00115887" w:rsidRDefault="00342E36" w:rsidP="00342E36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</w:tbl>
    <w:p w:rsidR="001572E9" w:rsidRPr="00115887" w:rsidRDefault="001572E9" w:rsidP="00700A51">
      <w:pPr>
        <w:pStyle w:val="Contedodatabela"/>
        <w:ind w:left="600"/>
        <w:jc w:val="both"/>
        <w:rPr>
          <w:rFonts w:asciiTheme="minorHAnsi" w:hAnsiTheme="minorHAnsi" w:cs="Calibri"/>
          <w:sz w:val="22"/>
          <w:szCs w:val="22"/>
        </w:rPr>
      </w:pPr>
    </w:p>
    <w:p w:rsidR="00115887" w:rsidRPr="00115887" w:rsidRDefault="00115887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115887" w:rsidRDefault="001572E9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115887">
        <w:rPr>
          <w:rFonts w:asciiTheme="minorHAnsi" w:hAnsiTheme="minorHAnsi" w:cs="Calibri"/>
          <w:sz w:val="22"/>
          <w:szCs w:val="22"/>
        </w:rPr>
        <w:lastRenderedPageBreak/>
        <w:t>Lv</w:t>
      </w:r>
      <w:proofErr w:type="spellEnd"/>
      <w:r w:rsidRPr="00115887">
        <w:rPr>
          <w:rFonts w:asciiTheme="minorHAnsi" w:hAnsiTheme="minorHAnsi" w:cs="Calibri"/>
          <w:sz w:val="22"/>
          <w:szCs w:val="22"/>
        </w:rPr>
        <w:t xml:space="preserve"> (valores de perda na zona considerada) </w:t>
      </w:r>
    </w:p>
    <w:p w:rsidR="00115887" w:rsidRPr="00115887" w:rsidRDefault="00115887" w:rsidP="00700A51">
      <w:pPr>
        <w:pStyle w:val="Corpodotexto"/>
        <w:ind w:left="70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7267" w:type="dxa"/>
        <w:tblInd w:w="6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6"/>
        <w:gridCol w:w="1701"/>
      </w:tblGrid>
      <w:tr w:rsidR="0008208C" w:rsidRPr="00115887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rp</w:t>
            </w:r>
            <w:proofErr w:type="spellEnd"/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das providências tomadas para reduzir as consequências de um incêndio)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08208C" w:rsidRPr="00115887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rf</w:t>
            </w:r>
            <w:proofErr w:type="spellEnd"/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(Fator de redução em função do risco de incêndio ou explosão na estrutura)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115887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</w:rPr>
              <w:t>Lf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feridas por danos físicos devido a um evento perigoso)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1x10^-</w:t>
            </w:r>
            <w:r w:rsidR="00115887" w:rsidRPr="00115887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</w:tr>
      <w:tr w:rsidR="0008208C" w:rsidRPr="00115887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115887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115887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115887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115887" w:rsidRPr="00115887" w:rsidTr="00700A51"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Lv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rp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rf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Lf x (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nz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/</w:t>
            </w:r>
            <w:proofErr w:type="spellStart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>nt</w:t>
            </w:r>
            <w:proofErr w:type="spellEnd"/>
            <w:r w:rsidRPr="00115887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115887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887">
              <w:rPr>
                <w:rFonts w:asciiTheme="minorHAnsi" w:hAnsiTheme="minorHAnsi" w:cs="Calibri"/>
                <w:sz w:val="22"/>
                <w:szCs w:val="22"/>
              </w:rPr>
              <w:t>1</w:t>
            </w:r>
            <w:r w:rsidR="001572E9" w:rsidRPr="00115887">
              <w:rPr>
                <w:rFonts w:asciiTheme="minorHAnsi" w:hAnsiTheme="minorHAnsi" w:cs="Calibri"/>
                <w:sz w:val="22"/>
                <w:szCs w:val="22"/>
              </w:rPr>
              <w:t>x10^-</w:t>
            </w:r>
            <w:r w:rsidRPr="00115887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</w:tr>
    </w:tbl>
    <w:p w:rsidR="001572E9" w:rsidRPr="0011588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1572E9" w:rsidRPr="0011588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115887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11588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115887">
        <w:rPr>
          <w:rFonts w:asciiTheme="minorHAnsi" w:hAnsiTheme="minorHAnsi" w:cs="Calibri"/>
          <w:bCs/>
          <w:sz w:val="22"/>
          <w:szCs w:val="22"/>
        </w:rPr>
        <w:t>R</w:t>
      </w:r>
      <w:r w:rsidR="00115887" w:rsidRPr="00115887">
        <w:rPr>
          <w:rFonts w:asciiTheme="minorHAnsi" w:hAnsiTheme="minorHAnsi" w:cs="Calibri"/>
          <w:bCs/>
          <w:sz w:val="22"/>
          <w:szCs w:val="22"/>
        </w:rPr>
        <w:t>v</w:t>
      </w:r>
      <w:proofErr w:type="spellEnd"/>
      <w:r w:rsidR="00115887" w:rsidRPr="00115887">
        <w:rPr>
          <w:rFonts w:asciiTheme="minorHAnsi" w:hAnsiTheme="minorHAnsi" w:cs="Calibri"/>
          <w:bCs/>
          <w:sz w:val="22"/>
          <w:szCs w:val="22"/>
        </w:rPr>
        <w:t xml:space="preserve"> = (</w:t>
      </w:r>
      <w:proofErr w:type="spellStart"/>
      <w:r w:rsidR="00115887" w:rsidRPr="00115887">
        <w:rPr>
          <w:rFonts w:asciiTheme="minorHAnsi" w:hAnsiTheme="minorHAnsi" w:cs="Calibri"/>
          <w:bCs/>
          <w:sz w:val="22"/>
          <w:szCs w:val="22"/>
        </w:rPr>
        <w:t>Nl</w:t>
      </w:r>
      <w:proofErr w:type="spellEnd"/>
      <w:r w:rsidR="00115887" w:rsidRPr="00115887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="00115887" w:rsidRPr="00115887">
        <w:rPr>
          <w:rFonts w:asciiTheme="minorHAnsi" w:hAnsiTheme="minorHAnsi" w:cs="Calibri"/>
          <w:bCs/>
          <w:sz w:val="22"/>
          <w:szCs w:val="22"/>
        </w:rPr>
        <w:t>Ndj</w:t>
      </w:r>
      <w:proofErr w:type="spellEnd"/>
      <w:r w:rsidR="00115887" w:rsidRPr="00115887">
        <w:rPr>
          <w:rFonts w:asciiTheme="minorHAnsi" w:hAnsiTheme="minorHAnsi" w:cs="Calibri"/>
          <w:bCs/>
          <w:sz w:val="22"/>
          <w:szCs w:val="22"/>
        </w:rPr>
        <w:t xml:space="preserve">) x </w:t>
      </w:r>
      <w:proofErr w:type="spellStart"/>
      <w:proofErr w:type="gramStart"/>
      <w:r w:rsidR="00115887" w:rsidRPr="00115887">
        <w:rPr>
          <w:rFonts w:asciiTheme="minorHAnsi" w:hAnsiTheme="minorHAnsi" w:cs="Calibri"/>
          <w:bCs/>
          <w:sz w:val="22"/>
          <w:szCs w:val="22"/>
        </w:rPr>
        <w:t>Pv</w:t>
      </w:r>
      <w:proofErr w:type="spellEnd"/>
      <w:proofErr w:type="gramEnd"/>
      <w:r w:rsidR="00115887" w:rsidRPr="00115887">
        <w:rPr>
          <w:rFonts w:asciiTheme="minorHAnsi" w:hAnsiTheme="minorHAnsi" w:cs="Calibri"/>
          <w:bCs/>
          <w:sz w:val="22"/>
          <w:szCs w:val="22"/>
        </w:rPr>
        <w:t xml:space="preserve"> x </w:t>
      </w:r>
      <w:proofErr w:type="spellStart"/>
      <w:r w:rsidR="00115887" w:rsidRPr="00115887">
        <w:rPr>
          <w:rFonts w:asciiTheme="minorHAnsi" w:hAnsiTheme="minorHAnsi" w:cs="Calibri"/>
          <w:bCs/>
          <w:sz w:val="22"/>
          <w:szCs w:val="22"/>
        </w:rPr>
        <w:t>Lv</w:t>
      </w:r>
      <w:proofErr w:type="spellEnd"/>
    </w:p>
    <w:p w:rsidR="001572E9" w:rsidRPr="00115887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115887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115887" w:rsidRDefault="00115887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115887">
        <w:rPr>
          <w:rFonts w:asciiTheme="minorHAnsi" w:hAnsiTheme="minorHAnsi" w:cs="Calibri"/>
          <w:bCs/>
          <w:sz w:val="22"/>
          <w:szCs w:val="22"/>
        </w:rPr>
        <w:t>Rv</w:t>
      </w:r>
      <w:proofErr w:type="spellEnd"/>
      <w:r w:rsidRPr="00115887">
        <w:rPr>
          <w:rFonts w:asciiTheme="minorHAnsi" w:hAnsiTheme="minorHAnsi" w:cs="Calibri"/>
          <w:bCs/>
          <w:sz w:val="22"/>
          <w:szCs w:val="22"/>
        </w:rPr>
        <w:t xml:space="preserve"> = 2.11</w:t>
      </w:r>
      <w:r w:rsidR="001572E9" w:rsidRPr="00115887">
        <w:rPr>
          <w:rFonts w:asciiTheme="minorHAnsi" w:hAnsiTheme="minorHAnsi" w:cs="Calibri"/>
          <w:bCs/>
          <w:sz w:val="22"/>
          <w:szCs w:val="22"/>
        </w:rPr>
        <w:t>x10^-</w:t>
      </w:r>
      <w:r w:rsidRPr="00115887">
        <w:rPr>
          <w:rFonts w:asciiTheme="minorHAnsi" w:hAnsiTheme="minorHAnsi" w:cs="Calibri"/>
          <w:bCs/>
          <w:sz w:val="22"/>
          <w:szCs w:val="22"/>
        </w:rPr>
        <w:t>7</w:t>
      </w:r>
      <w:r w:rsidR="001572E9" w:rsidRPr="00115887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1572E9" w:rsidRPr="0008208C" w:rsidRDefault="001572E9" w:rsidP="00700A51">
      <w:pPr>
        <w:pStyle w:val="Ttulo2"/>
        <w:ind w:left="100"/>
        <w:rPr>
          <w:rFonts w:cs="Calibri"/>
          <w:b w:val="0"/>
          <w:bCs w:val="0"/>
          <w:i/>
          <w:color w:val="FF0000"/>
          <w:sz w:val="22"/>
          <w:szCs w:val="22"/>
        </w:rPr>
      </w:pPr>
      <w:r w:rsidRPr="0008208C">
        <w:rPr>
          <w:rFonts w:cs="Calibri"/>
          <w:b w:val="0"/>
          <w:bCs w:val="0"/>
          <w:i/>
          <w:color w:val="FF0000"/>
          <w:sz w:val="22"/>
          <w:szCs w:val="22"/>
        </w:rPr>
        <w:t xml:space="preserve"> </w:t>
      </w:r>
    </w:p>
    <w:p w:rsidR="001572E9" w:rsidRPr="003D1672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3D1672">
        <w:rPr>
          <w:rFonts w:cs="Calibri"/>
          <w:b w:val="0"/>
          <w:bCs w:val="0"/>
          <w:i/>
          <w:sz w:val="22"/>
          <w:szCs w:val="22"/>
        </w:rPr>
        <w:t xml:space="preserve">Componente </w:t>
      </w:r>
      <w:proofErr w:type="spellStart"/>
      <w:r w:rsidRPr="003D1672">
        <w:rPr>
          <w:rFonts w:cs="Calibri"/>
          <w:b w:val="0"/>
          <w:bCs w:val="0"/>
          <w:i/>
          <w:sz w:val="22"/>
          <w:szCs w:val="22"/>
        </w:rPr>
        <w:t>Rw</w:t>
      </w:r>
      <w:proofErr w:type="spellEnd"/>
      <w:r w:rsidRPr="003D1672">
        <w:rPr>
          <w:rFonts w:cs="Calibri"/>
          <w:b w:val="0"/>
          <w:bCs w:val="0"/>
          <w:i/>
          <w:sz w:val="22"/>
          <w:szCs w:val="22"/>
        </w:rPr>
        <w:t xml:space="preserve"> (risco de falha dos sistemas internos causado por descargas na linha conectada) </w:t>
      </w:r>
    </w:p>
    <w:p w:rsidR="001572E9" w:rsidRPr="003D167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3D1672">
        <w:rPr>
          <w:rFonts w:asciiTheme="minorHAnsi" w:hAnsiTheme="minorHAnsi" w:cs="Calibri"/>
          <w:sz w:val="22"/>
          <w:szCs w:val="22"/>
        </w:rPr>
        <w:t xml:space="preserve">Al (área de exposição equivalente de descargas para a terra que atingem 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1"/>
        <w:gridCol w:w="1566"/>
      </w:tblGrid>
      <w:tr w:rsidR="003D1672" w:rsidRPr="003D1672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3D1672" w:rsidRPr="003D1672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(Comprimento da seção de linha)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1000 m</w:t>
            </w:r>
          </w:p>
        </w:tc>
      </w:tr>
      <w:tr w:rsidR="003D1672" w:rsidRPr="003D1672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Al = 40 x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4000 m²</w:t>
            </w:r>
          </w:p>
        </w:tc>
      </w:tr>
    </w:tbl>
    <w:p w:rsidR="001572E9" w:rsidRPr="003D167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755"/>
      </w:tblGrid>
      <w:tr w:rsidR="001572E9" w:rsidRPr="003D1672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15887" w:rsidP="00115887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3D1672">
              <w:rPr>
                <w:rFonts w:asciiTheme="minorHAnsi" w:hAnsiTheme="minorHAnsi" w:cs="Calibri"/>
                <w:sz w:val="22"/>
                <w:szCs w:val="22"/>
              </w:rPr>
              <w:t xml:space="preserve">/km² x ano </w:t>
            </w:r>
          </w:p>
        </w:tc>
      </w:tr>
    </w:tbl>
    <w:p w:rsidR="001572E9" w:rsidRPr="003D167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D167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3D1672">
        <w:rPr>
          <w:rFonts w:asciiTheme="minorHAnsi" w:hAnsiTheme="minorHAnsi" w:cs="Calibri"/>
          <w:sz w:val="22"/>
          <w:szCs w:val="22"/>
        </w:rPr>
        <w:t>Nl</w:t>
      </w:r>
      <w:proofErr w:type="spellEnd"/>
      <w:r w:rsidRPr="003D1672">
        <w:rPr>
          <w:rFonts w:asciiTheme="minorHAnsi" w:hAnsiTheme="minorHAnsi" w:cs="Calibri"/>
          <w:sz w:val="22"/>
          <w:szCs w:val="22"/>
        </w:rPr>
        <w:t xml:space="preserve"> (Número médio anual de eventos perigosos devido a descargas na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1701"/>
      </w:tblGrid>
      <w:tr w:rsidR="003D1672" w:rsidRPr="003D1672" w:rsidTr="00115887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3D1672" w:rsidRPr="003D1672" w:rsidTr="00115887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Ci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(Fator de instalação da linha)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3D1672" w:rsidRPr="003D1672" w:rsidTr="00115887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Ct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(Fator do tipo de linha)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0.2</w:t>
            </w:r>
          </w:p>
        </w:tc>
      </w:tr>
      <w:tr w:rsidR="003D1672" w:rsidRPr="003D1672" w:rsidTr="00115887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Ce</w:t>
            </w:r>
            <w:proofErr w:type="spellEnd"/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(Fator ambiental)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3D1672" w:rsidRPr="003D1672" w:rsidTr="00115887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Nl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Al x Ci x Ce x Ct x 10^-6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1.05x10^-2/ano</w:t>
            </w:r>
          </w:p>
        </w:tc>
      </w:tr>
    </w:tbl>
    <w:p w:rsidR="001572E9" w:rsidRPr="003D167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D167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3D1672">
        <w:rPr>
          <w:rFonts w:asciiTheme="minorHAnsi" w:hAnsiTheme="minorHAnsi" w:cs="Calibri"/>
          <w:sz w:val="22"/>
          <w:szCs w:val="22"/>
        </w:rPr>
        <w:t>Ndj</w:t>
      </w:r>
      <w:proofErr w:type="spellEnd"/>
      <w:r w:rsidRPr="003D1672">
        <w:rPr>
          <w:rFonts w:asciiTheme="minorHAnsi" w:hAnsiTheme="minorHAnsi" w:cs="Calibri"/>
          <w:sz w:val="22"/>
          <w:szCs w:val="22"/>
        </w:rPr>
        <w:t xml:space="preserve"> (número de eventos perigosos para uma estrutura adjacente)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5"/>
        <w:gridCol w:w="1276"/>
      </w:tblGrid>
      <w:tr w:rsidR="003D1672" w:rsidRPr="003D1672" w:rsidTr="00700A51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3D1672" w:rsidRPr="003D1672" w:rsidTr="00700A51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Adj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(Área de exposição equivalente da estrutura adjacente)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m²</w:t>
            </w:r>
          </w:p>
        </w:tc>
      </w:tr>
      <w:tr w:rsidR="003D1672" w:rsidRPr="003D1672" w:rsidTr="00700A51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Cdj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(Fator de localização da estrutura adjacente)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3D1672" w:rsidRPr="003D1672" w:rsidTr="00700A51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Ndj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= Ng x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Adj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Cdj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Ct x 10^-6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87" w:rsidRPr="003D1672" w:rsidRDefault="00115887" w:rsidP="00115887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0/ano</w:t>
            </w:r>
          </w:p>
        </w:tc>
      </w:tr>
    </w:tbl>
    <w:p w:rsidR="001572E9" w:rsidRPr="003D167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3D1672" w:rsidRPr="003D1672" w:rsidRDefault="003D1672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3D1672" w:rsidRPr="003D1672" w:rsidRDefault="003D1672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3D1672" w:rsidRPr="003D1672" w:rsidRDefault="003D1672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3D1672" w:rsidRPr="003D1672" w:rsidRDefault="003D1672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D167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3D1672">
        <w:rPr>
          <w:rFonts w:asciiTheme="minorHAnsi" w:hAnsiTheme="minorHAnsi" w:cs="Calibri"/>
          <w:sz w:val="22"/>
          <w:szCs w:val="22"/>
        </w:rPr>
        <w:lastRenderedPageBreak/>
        <w:t>Pw</w:t>
      </w:r>
      <w:proofErr w:type="spellEnd"/>
      <w:r w:rsidRPr="003D1672">
        <w:rPr>
          <w:rFonts w:asciiTheme="minorHAnsi" w:hAnsiTheme="minorHAnsi" w:cs="Calibri"/>
          <w:sz w:val="22"/>
          <w:szCs w:val="22"/>
        </w:rPr>
        <w:t xml:space="preserve"> (probabilidade de uma descarga em uma linha ca</w:t>
      </w:r>
      <w:r w:rsidR="003D1672" w:rsidRPr="003D1672">
        <w:rPr>
          <w:rFonts w:asciiTheme="minorHAnsi" w:hAnsiTheme="minorHAnsi" w:cs="Calibri"/>
          <w:sz w:val="22"/>
          <w:szCs w:val="22"/>
        </w:rPr>
        <w:t>usar falha a sistemas internos)</w:t>
      </w:r>
    </w:p>
    <w:p w:rsidR="003D1672" w:rsidRPr="003D1672" w:rsidRDefault="003D1672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5699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2"/>
        <w:gridCol w:w="1417"/>
      </w:tblGrid>
      <w:tr w:rsidR="00B11531" w:rsidRPr="003D1672" w:rsidTr="00B11531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Linhas de energia (E) </w:t>
            </w:r>
          </w:p>
        </w:tc>
      </w:tr>
      <w:tr w:rsidR="00B11531" w:rsidRPr="003D1672" w:rsidTr="00B11531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Pspd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nível de proteção para </w:t>
            </w:r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qual os</w:t>
            </w:r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DPS foram projetados)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3D1672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  <w:tr w:rsidR="00B11531" w:rsidRPr="003D1672" w:rsidTr="00B11531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Pld</w:t>
            </w:r>
            <w:proofErr w:type="spellEnd"/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(Probabilidade dependendo da resistência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Rs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da blindagem do cabo e da tensão suportável de impulso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Uw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do equipamento)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B11531" w:rsidRPr="003D1672" w:rsidTr="00B11531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Cld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(Fator dependendo das condições de blindagem, aterramento e isolamento</w:t>
            </w:r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)</w:t>
            </w:r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B11531" w:rsidRPr="003D1672" w:rsidTr="00B11531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B11531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Pw =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Pspd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Pld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x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>Cld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31" w:rsidRPr="003D1672" w:rsidRDefault="003D1672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</w:tbl>
    <w:p w:rsidR="001572E9" w:rsidRPr="003D1672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3D1672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3D1672">
        <w:rPr>
          <w:rFonts w:asciiTheme="minorHAnsi" w:hAnsiTheme="minorHAnsi" w:cs="Calibri"/>
          <w:sz w:val="22"/>
          <w:szCs w:val="22"/>
        </w:rPr>
        <w:t>Lw</w:t>
      </w:r>
      <w:proofErr w:type="spellEnd"/>
      <w:r w:rsidRPr="003D1672">
        <w:rPr>
          <w:rFonts w:asciiTheme="minorHAnsi" w:hAnsiTheme="minorHAnsi" w:cs="Calibri"/>
          <w:sz w:val="22"/>
          <w:szCs w:val="22"/>
        </w:rPr>
        <w:t xml:space="preserve"> (valores de perda na zona considerada) </w:t>
      </w:r>
    </w:p>
    <w:tbl>
      <w:tblPr>
        <w:tblW w:w="6833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1"/>
        <w:gridCol w:w="1842"/>
      </w:tblGrid>
      <w:tr w:rsidR="0008208C" w:rsidRPr="003D1672" w:rsidTr="00700A51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por falha de sistemas internos devido a um evento perigoso)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3D1672" w:rsidTr="00700A51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3D1672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3D1672" w:rsidTr="00700A51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3D1672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3D1672" w:rsidRPr="003D1672" w:rsidTr="00700A51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Lw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 x (</w:t>
            </w:r>
            <w:proofErr w:type="spellStart"/>
            <w:r w:rsidRPr="003D1672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3D1672">
              <w:rPr>
                <w:rFonts w:asciiTheme="minorHAnsi" w:hAnsiTheme="minorHAnsi" w:cs="Calibri"/>
                <w:sz w:val="22"/>
                <w:szCs w:val="22"/>
              </w:rPr>
              <w:t>/</w:t>
            </w:r>
            <w:proofErr w:type="spellStart"/>
            <w:proofErr w:type="gramStart"/>
            <w:r w:rsidRPr="003D1672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3D1672">
              <w:rPr>
                <w:rFonts w:asciiTheme="minorHAnsi" w:hAnsiTheme="minorHAnsi" w:cs="Calibri"/>
                <w:sz w:val="22"/>
                <w:szCs w:val="22"/>
              </w:rPr>
              <w:t xml:space="preserve">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3D1672" w:rsidRDefault="001572E9" w:rsidP="003D1672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D1672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</w:tbl>
    <w:p w:rsidR="001572E9" w:rsidRPr="003D1672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1572E9" w:rsidRPr="003D1672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3D1672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3D1672" w:rsidRDefault="003D1672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proofErr w:type="spellStart"/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>Rw</w:t>
      </w:r>
      <w:proofErr w:type="spellEnd"/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 xml:space="preserve"> = (</w:t>
      </w:r>
      <w:proofErr w:type="spellStart"/>
      <w:proofErr w:type="gramStart"/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>Nl</w:t>
      </w:r>
      <w:proofErr w:type="spellEnd"/>
      <w:proofErr w:type="gramEnd"/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 xml:space="preserve"> + </w:t>
      </w:r>
      <w:proofErr w:type="spellStart"/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>Ndj</w:t>
      </w:r>
      <w:proofErr w:type="spellEnd"/>
      <w:r w:rsidR="001572E9" w:rsidRPr="003D1672">
        <w:rPr>
          <w:rFonts w:asciiTheme="minorHAnsi" w:hAnsiTheme="minorHAnsi" w:cs="Calibri"/>
          <w:bCs/>
          <w:sz w:val="22"/>
          <w:szCs w:val="22"/>
          <w:lang w:val="en-US"/>
        </w:rPr>
        <w:t>)</w:t>
      </w:r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 xml:space="preserve"> x Pw x </w:t>
      </w:r>
      <w:proofErr w:type="spellStart"/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>Lw</w:t>
      </w:r>
      <w:proofErr w:type="spellEnd"/>
    </w:p>
    <w:p w:rsidR="001572E9" w:rsidRPr="003D1672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  <w:lang w:val="en-US"/>
        </w:rPr>
      </w:pPr>
      <w:r w:rsidRPr="003D1672">
        <w:rPr>
          <w:rFonts w:asciiTheme="minorHAnsi" w:hAnsiTheme="minorHAnsi" w:cs="Calibri"/>
          <w:bCs/>
          <w:sz w:val="22"/>
          <w:szCs w:val="22"/>
          <w:lang w:val="en-US"/>
        </w:rPr>
        <w:t xml:space="preserve"> </w:t>
      </w:r>
    </w:p>
    <w:p w:rsidR="001572E9" w:rsidRPr="003D1672" w:rsidRDefault="003D1672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3D1672">
        <w:rPr>
          <w:rFonts w:asciiTheme="minorHAnsi" w:hAnsiTheme="minorHAnsi" w:cs="Calibri"/>
          <w:bCs/>
          <w:sz w:val="22"/>
          <w:szCs w:val="22"/>
        </w:rPr>
        <w:t>Rw</w:t>
      </w:r>
      <w:proofErr w:type="spellEnd"/>
      <w:r w:rsidRPr="003D1672">
        <w:rPr>
          <w:rFonts w:asciiTheme="minorHAnsi" w:hAnsiTheme="minorHAnsi" w:cs="Calibri"/>
          <w:bCs/>
          <w:sz w:val="22"/>
          <w:szCs w:val="22"/>
        </w:rPr>
        <w:t xml:space="preserve"> = 2.11</w:t>
      </w:r>
      <w:r w:rsidR="001572E9" w:rsidRPr="003D1672">
        <w:rPr>
          <w:rFonts w:asciiTheme="minorHAnsi" w:hAnsiTheme="minorHAnsi" w:cs="Calibri"/>
          <w:bCs/>
          <w:sz w:val="22"/>
          <w:szCs w:val="22"/>
        </w:rPr>
        <w:t>x10^-</w:t>
      </w:r>
      <w:r w:rsidRPr="003D1672">
        <w:rPr>
          <w:rFonts w:asciiTheme="minorHAnsi" w:hAnsiTheme="minorHAnsi" w:cs="Calibri"/>
          <w:bCs/>
          <w:sz w:val="22"/>
          <w:szCs w:val="22"/>
        </w:rPr>
        <w:t>6</w:t>
      </w:r>
      <w:r w:rsidR="001572E9" w:rsidRPr="003D1672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1572E9" w:rsidRPr="007B311E" w:rsidRDefault="001572E9" w:rsidP="00700A51">
      <w:pPr>
        <w:pStyle w:val="Ttulo2"/>
        <w:ind w:left="768"/>
        <w:rPr>
          <w:rFonts w:cs="Calibri"/>
          <w:bCs w:val="0"/>
          <w:i/>
          <w:sz w:val="22"/>
          <w:szCs w:val="22"/>
        </w:rPr>
      </w:pPr>
      <w:r w:rsidRPr="007B311E">
        <w:rPr>
          <w:rFonts w:cs="Calibri"/>
          <w:bCs w:val="0"/>
          <w:i/>
          <w:sz w:val="22"/>
          <w:szCs w:val="22"/>
        </w:rPr>
        <w:t xml:space="preserve">Componente </w:t>
      </w:r>
      <w:proofErr w:type="spellStart"/>
      <w:r w:rsidRPr="007B311E">
        <w:rPr>
          <w:rFonts w:cs="Calibri"/>
          <w:bCs w:val="0"/>
          <w:i/>
          <w:sz w:val="22"/>
          <w:szCs w:val="22"/>
        </w:rPr>
        <w:t>Rz</w:t>
      </w:r>
      <w:proofErr w:type="spellEnd"/>
      <w:r w:rsidRPr="007B311E">
        <w:rPr>
          <w:rFonts w:cs="Calibri"/>
          <w:bCs w:val="0"/>
          <w:i/>
          <w:sz w:val="22"/>
          <w:szCs w:val="22"/>
        </w:rPr>
        <w:t xml:space="preserve"> (risco de falha dos sistemas internos causado por descargas perto da linha) </w:t>
      </w:r>
    </w:p>
    <w:p w:rsidR="001572E9" w:rsidRPr="007B311E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r w:rsidRPr="007B311E">
        <w:rPr>
          <w:rFonts w:asciiTheme="minorHAnsi" w:hAnsiTheme="minorHAnsi" w:cs="Calibri"/>
          <w:b/>
          <w:sz w:val="22"/>
          <w:szCs w:val="22"/>
        </w:rPr>
        <w:t>Al</w:t>
      </w:r>
      <w:r w:rsidR="001572E9" w:rsidRPr="007B311E">
        <w:rPr>
          <w:rFonts w:asciiTheme="minorHAnsi" w:hAnsiTheme="minorHAnsi" w:cs="Calibri"/>
          <w:b/>
          <w:sz w:val="22"/>
          <w:szCs w:val="22"/>
        </w:rPr>
        <w:t xml:space="preserve"> (área de exposição equivalente de descargas para a terra perto da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1"/>
        <w:gridCol w:w="1566"/>
      </w:tblGrid>
      <w:tr w:rsidR="007B311E" w:rsidRPr="007B311E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7B311E" w:rsidRPr="007B311E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(Comprimento da seção de linha)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1000 m</w:t>
            </w:r>
          </w:p>
        </w:tc>
      </w:tr>
      <w:tr w:rsidR="007B311E" w:rsidRPr="007B311E" w:rsidTr="00700A51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Al = 4000 x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Ll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4000000 m²</w:t>
            </w:r>
          </w:p>
        </w:tc>
      </w:tr>
    </w:tbl>
    <w:p w:rsidR="001572E9" w:rsidRPr="007B311E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4"/>
        <w:gridCol w:w="1755"/>
      </w:tblGrid>
      <w:tr w:rsidR="001572E9" w:rsidRPr="007B311E" w:rsidTr="00700A51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(Densidade de descargas atmosféricas para a terra)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BE1B9C" w:rsidP="00BE1B9C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5.27</w:t>
            </w:r>
            <w:r w:rsidR="001572E9" w:rsidRPr="007B311E">
              <w:rPr>
                <w:rFonts w:asciiTheme="minorHAnsi" w:hAnsiTheme="minorHAnsi" w:cs="Calibri"/>
                <w:sz w:val="22"/>
                <w:szCs w:val="22"/>
              </w:rPr>
              <w:t xml:space="preserve">/km² x ano </w:t>
            </w:r>
          </w:p>
        </w:tc>
      </w:tr>
    </w:tbl>
    <w:p w:rsidR="001572E9" w:rsidRPr="007B311E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7B311E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7B311E">
        <w:rPr>
          <w:rFonts w:asciiTheme="minorHAnsi" w:hAnsiTheme="minorHAnsi" w:cs="Calibri"/>
          <w:b/>
          <w:sz w:val="22"/>
          <w:szCs w:val="22"/>
        </w:rPr>
        <w:t>Ni</w:t>
      </w:r>
      <w:proofErr w:type="spellEnd"/>
      <w:r w:rsidRPr="007B311E">
        <w:rPr>
          <w:rFonts w:asciiTheme="minorHAnsi" w:hAnsiTheme="minorHAnsi" w:cs="Calibri"/>
          <w:b/>
          <w:sz w:val="22"/>
          <w:szCs w:val="22"/>
        </w:rPr>
        <w:t xml:space="preserve"> (Número médio anual de eventos perigosos devido a descargas perto da linha) </w:t>
      </w:r>
    </w:p>
    <w:tbl>
      <w:tblPr>
        <w:tblW w:w="0" w:type="auto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1842"/>
      </w:tblGrid>
      <w:tr w:rsidR="007B311E" w:rsidRPr="007B311E" w:rsidTr="00BE1B9C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7B311E" w:rsidRPr="007B311E" w:rsidTr="00BE1B9C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(Fator de instalação da linha)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7B311E" w:rsidRPr="007B311E" w:rsidTr="00BE1B9C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Ct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(Fator do tipo de linha)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0.2</w:t>
            </w:r>
          </w:p>
        </w:tc>
      </w:tr>
      <w:tr w:rsidR="007B311E" w:rsidRPr="007B311E" w:rsidTr="00BE1B9C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Ce</w:t>
            </w:r>
            <w:proofErr w:type="spellEnd"/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(Fator ambiental)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0.5</w:t>
            </w:r>
          </w:p>
        </w:tc>
      </w:tr>
      <w:tr w:rsidR="007B311E" w:rsidRPr="007B311E" w:rsidTr="00BE1B9C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Ng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Ai x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Ce</w:t>
            </w:r>
            <w:proofErr w:type="spellEnd"/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Ct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10^-6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1.05x10^-1/ano</w:t>
            </w:r>
          </w:p>
        </w:tc>
      </w:tr>
    </w:tbl>
    <w:p w:rsidR="001572E9" w:rsidRPr="007B311E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BE1B9C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BE1B9C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BE1B9C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BE1B9C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BE1B9C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7B311E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7B311E">
        <w:rPr>
          <w:rFonts w:asciiTheme="minorHAnsi" w:hAnsiTheme="minorHAnsi" w:cs="Calibri"/>
          <w:b/>
          <w:sz w:val="22"/>
          <w:szCs w:val="22"/>
        </w:rPr>
        <w:t>Pz</w:t>
      </w:r>
      <w:proofErr w:type="spellEnd"/>
      <w:r w:rsidRPr="007B311E">
        <w:rPr>
          <w:rFonts w:asciiTheme="minorHAnsi" w:hAnsiTheme="minorHAnsi" w:cs="Calibri"/>
          <w:b/>
          <w:sz w:val="22"/>
          <w:szCs w:val="22"/>
        </w:rPr>
        <w:t xml:space="preserve"> (probabilidade de uma descarga perto da linha conectada à estrutura causar falha de sistemas internos</w:t>
      </w:r>
      <w:r w:rsidRPr="007B311E">
        <w:rPr>
          <w:rFonts w:asciiTheme="minorHAnsi" w:hAnsiTheme="minorHAnsi" w:cs="Calibri"/>
          <w:sz w:val="22"/>
          <w:szCs w:val="22"/>
        </w:rPr>
        <w:t xml:space="preserve">) </w:t>
      </w:r>
    </w:p>
    <w:p w:rsidR="00BE1B9C" w:rsidRPr="007B311E" w:rsidRDefault="00BE1B9C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5416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2"/>
        <w:gridCol w:w="1134"/>
      </w:tblGrid>
      <w:tr w:rsidR="007B311E" w:rsidRPr="007B311E" w:rsidTr="00BE1B9C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Ttulodetabela"/>
              <w:ind w:left="10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Ttulodetabela"/>
              <w:ind w:left="100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bCs/>
                <w:sz w:val="22"/>
                <w:szCs w:val="22"/>
              </w:rPr>
              <w:t>Linhas de energia (E)</w:t>
            </w:r>
          </w:p>
        </w:tc>
      </w:tr>
      <w:tr w:rsidR="007B311E" w:rsidRPr="007B311E" w:rsidTr="00BE1B9C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Pspd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(Probabilidade em função do nível de proteção para </w:t>
            </w:r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qual os</w:t>
            </w:r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DPS foram projetados)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  <w:tr w:rsidR="007B311E" w:rsidRPr="007B311E" w:rsidTr="00BE1B9C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Pli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(Probabilidade de falha de sistemas internos devido a uma descarga perto da linha conectada dependendo das características da linha e dos equipamentos)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7B311E" w:rsidRPr="007B311E" w:rsidTr="00BE1B9C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Cli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(Fator que depende da blindagem, do aterramento e das condições da isolação da linha</w:t>
            </w:r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)</w:t>
            </w:r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7B311E" w:rsidRPr="007B311E" w:rsidTr="00BE1B9C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Pz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Pspd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Pli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Cli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9C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</w:tr>
    </w:tbl>
    <w:p w:rsidR="001572E9" w:rsidRPr="007B311E" w:rsidRDefault="001572E9" w:rsidP="00700A51">
      <w:pPr>
        <w:pStyle w:val="Contedodatabela"/>
        <w:ind w:left="608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7B311E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7B311E">
        <w:rPr>
          <w:rFonts w:asciiTheme="minorHAnsi" w:hAnsiTheme="minorHAnsi" w:cs="Calibri"/>
          <w:b/>
          <w:sz w:val="22"/>
          <w:szCs w:val="22"/>
        </w:rPr>
        <w:t>Lz</w:t>
      </w:r>
      <w:proofErr w:type="spellEnd"/>
      <w:r w:rsidRPr="007B311E">
        <w:rPr>
          <w:rFonts w:asciiTheme="minorHAnsi" w:hAnsiTheme="minorHAnsi" w:cs="Calibri"/>
          <w:b/>
          <w:sz w:val="22"/>
          <w:szCs w:val="22"/>
        </w:rPr>
        <w:t xml:space="preserve"> (valores de perda na zona considerada</w:t>
      </w:r>
      <w:r w:rsidRPr="007B311E">
        <w:rPr>
          <w:rFonts w:asciiTheme="minorHAnsi" w:hAnsiTheme="minorHAnsi" w:cs="Calibri"/>
          <w:sz w:val="22"/>
          <w:szCs w:val="22"/>
        </w:rPr>
        <w:t xml:space="preserve">) </w:t>
      </w:r>
    </w:p>
    <w:tbl>
      <w:tblPr>
        <w:tblW w:w="6975" w:type="dxa"/>
        <w:tblInd w:w="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6"/>
        <w:gridCol w:w="1559"/>
      </w:tblGrid>
      <w:tr w:rsidR="0008208C" w:rsidRPr="007B311E" w:rsidTr="00700A51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(Número relativo médio típico de vítimas por falha de sistemas internos devido a um evento perigoso)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  <w:tr w:rsidR="0008208C" w:rsidRPr="007B311E" w:rsidTr="00700A51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(Número de pessoas na zona considerada)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08208C" w:rsidRPr="007B311E" w:rsidTr="00700A51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(Número total de pessoas na estrutura)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BE1B9C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630</w:t>
            </w:r>
          </w:p>
        </w:tc>
      </w:tr>
      <w:tr w:rsidR="001572E9" w:rsidRPr="007B311E" w:rsidTr="00700A51"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700A51">
            <w:pPr>
              <w:pStyle w:val="Contedodatabela"/>
              <w:ind w:left="10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Lz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Lo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 x (</w:t>
            </w:r>
            <w:proofErr w:type="spell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nz</w:t>
            </w:r>
            <w:proofErr w:type="spellEnd"/>
            <w:r w:rsidRPr="007B311E">
              <w:rPr>
                <w:rFonts w:asciiTheme="minorHAnsi" w:hAnsiTheme="minorHAnsi" w:cs="Calibri"/>
                <w:sz w:val="22"/>
                <w:szCs w:val="22"/>
              </w:rPr>
              <w:t>/</w:t>
            </w:r>
            <w:proofErr w:type="spellStart"/>
            <w:proofErr w:type="gramStart"/>
            <w:r w:rsidRPr="007B311E">
              <w:rPr>
                <w:rFonts w:asciiTheme="minorHAnsi" w:hAnsiTheme="minorHAnsi" w:cs="Calibri"/>
                <w:sz w:val="22"/>
                <w:szCs w:val="22"/>
              </w:rPr>
              <w:t>nt</w:t>
            </w:r>
            <w:proofErr w:type="spellEnd"/>
            <w:proofErr w:type="gramEnd"/>
            <w:r w:rsidRPr="007B311E">
              <w:rPr>
                <w:rFonts w:asciiTheme="minorHAnsi" w:hAnsiTheme="minorHAnsi" w:cs="Calibri"/>
                <w:sz w:val="22"/>
                <w:szCs w:val="22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E9" w:rsidRPr="007B311E" w:rsidRDefault="001572E9" w:rsidP="00BE1B9C">
            <w:pPr>
              <w:pStyle w:val="Contedodatabela"/>
              <w:ind w:left="10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B311E">
              <w:rPr>
                <w:rFonts w:asciiTheme="minorHAnsi" w:hAnsiTheme="minorHAnsi" w:cs="Calibri"/>
                <w:sz w:val="22"/>
                <w:szCs w:val="22"/>
              </w:rPr>
              <w:t>1x10^-2</w:t>
            </w:r>
          </w:p>
        </w:tc>
      </w:tr>
    </w:tbl>
    <w:p w:rsidR="001572E9" w:rsidRPr="007B311E" w:rsidRDefault="001572E9" w:rsidP="00700A51">
      <w:pPr>
        <w:pStyle w:val="Contedodatabela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7B311E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7B311E">
        <w:rPr>
          <w:rFonts w:asciiTheme="minorHAnsi" w:hAnsiTheme="minorHAnsi" w:cs="Calibri"/>
          <w:bCs/>
          <w:sz w:val="22"/>
          <w:szCs w:val="22"/>
        </w:rPr>
        <w:t xml:space="preserve">  </w:t>
      </w:r>
    </w:p>
    <w:p w:rsidR="00BE1B9C" w:rsidRPr="007B311E" w:rsidRDefault="00BE1B9C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Rz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=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Ni</w:t>
      </w:r>
      <w:proofErr w:type="spellEnd"/>
      <w:r w:rsidR="001572E9" w:rsidRPr="007B311E">
        <w:rPr>
          <w:rFonts w:asciiTheme="minorHAnsi" w:hAnsiTheme="minorHAnsi" w:cs="Calibri"/>
          <w:bCs/>
          <w:sz w:val="22"/>
          <w:szCs w:val="22"/>
        </w:rPr>
        <w:t xml:space="preserve"> x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Pz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x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Lz</w:t>
      </w:r>
      <w:proofErr w:type="spellEnd"/>
    </w:p>
    <w:p w:rsidR="001572E9" w:rsidRPr="007B311E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7B311E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7B311E" w:rsidRDefault="00BE1B9C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Rz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= 2.11</w:t>
      </w:r>
      <w:r w:rsidR="001572E9" w:rsidRPr="007B311E">
        <w:rPr>
          <w:rFonts w:asciiTheme="minorHAnsi" w:hAnsiTheme="minorHAnsi" w:cs="Calibri"/>
          <w:bCs/>
          <w:sz w:val="22"/>
          <w:szCs w:val="22"/>
        </w:rPr>
        <w:t>x10^-</w:t>
      </w:r>
      <w:r w:rsidRPr="007B311E">
        <w:rPr>
          <w:rFonts w:asciiTheme="minorHAnsi" w:hAnsiTheme="minorHAnsi" w:cs="Calibri"/>
          <w:bCs/>
          <w:sz w:val="22"/>
          <w:szCs w:val="22"/>
        </w:rPr>
        <w:t>4</w:t>
      </w:r>
      <w:r w:rsidR="001572E9" w:rsidRPr="007B311E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1572E9" w:rsidRPr="007B311E" w:rsidRDefault="001572E9" w:rsidP="00700A51">
      <w:pPr>
        <w:pStyle w:val="Ttulo2"/>
        <w:ind w:left="100"/>
        <w:rPr>
          <w:rFonts w:cs="Calibri"/>
          <w:b w:val="0"/>
          <w:bCs w:val="0"/>
          <w:i/>
          <w:sz w:val="22"/>
          <w:szCs w:val="22"/>
        </w:rPr>
      </w:pPr>
      <w:r w:rsidRPr="007B311E">
        <w:rPr>
          <w:rFonts w:cs="Calibri"/>
          <w:b w:val="0"/>
          <w:bCs w:val="0"/>
          <w:i/>
          <w:sz w:val="22"/>
          <w:szCs w:val="22"/>
        </w:rPr>
        <w:t xml:space="preserve"> </w:t>
      </w:r>
    </w:p>
    <w:p w:rsidR="001572E9" w:rsidRPr="007B311E" w:rsidRDefault="001572E9" w:rsidP="00700A51">
      <w:pPr>
        <w:pStyle w:val="Ttulo2"/>
        <w:ind w:left="100" w:firstLine="608"/>
        <w:rPr>
          <w:rFonts w:cs="Calibri"/>
          <w:b w:val="0"/>
          <w:bCs w:val="0"/>
          <w:i/>
          <w:sz w:val="22"/>
          <w:szCs w:val="22"/>
        </w:rPr>
      </w:pPr>
      <w:r w:rsidRPr="007B311E">
        <w:rPr>
          <w:rFonts w:cs="Calibri"/>
          <w:b w:val="0"/>
          <w:bCs w:val="0"/>
          <w:i/>
          <w:sz w:val="22"/>
          <w:szCs w:val="22"/>
        </w:rPr>
        <w:t xml:space="preserve">Resultado de R2 </w:t>
      </w:r>
    </w:p>
    <w:p w:rsidR="001572E9" w:rsidRPr="007B311E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7B311E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7B311E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7B311E">
        <w:rPr>
          <w:rFonts w:asciiTheme="minorHAnsi" w:hAnsiTheme="minorHAnsi" w:cs="Calibri"/>
          <w:bCs/>
          <w:sz w:val="22"/>
          <w:szCs w:val="22"/>
        </w:rPr>
        <w:t xml:space="preserve">R2 = Rb +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Rc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Rm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Rv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Rw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+ </w:t>
      </w:r>
      <w:proofErr w:type="spellStart"/>
      <w:r w:rsidRPr="007B311E">
        <w:rPr>
          <w:rFonts w:asciiTheme="minorHAnsi" w:hAnsiTheme="minorHAnsi" w:cs="Calibri"/>
          <w:bCs/>
          <w:sz w:val="22"/>
          <w:szCs w:val="22"/>
        </w:rPr>
        <w:t>Rz</w:t>
      </w:r>
      <w:proofErr w:type="spellEnd"/>
      <w:r w:rsidRPr="007B311E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7B311E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7B311E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1572E9" w:rsidRPr="007B311E" w:rsidRDefault="001572E9" w:rsidP="00700A51">
      <w:pPr>
        <w:pStyle w:val="Ttulodetabela"/>
        <w:jc w:val="both"/>
        <w:rPr>
          <w:rFonts w:asciiTheme="minorHAnsi" w:hAnsiTheme="minorHAnsi" w:cs="Calibri"/>
          <w:bCs/>
          <w:sz w:val="22"/>
          <w:szCs w:val="22"/>
        </w:rPr>
      </w:pPr>
      <w:r w:rsidRPr="007B311E">
        <w:rPr>
          <w:rFonts w:asciiTheme="minorHAnsi" w:hAnsiTheme="minorHAnsi" w:cs="Calibri"/>
          <w:bCs/>
          <w:sz w:val="22"/>
          <w:szCs w:val="22"/>
        </w:rPr>
        <w:t xml:space="preserve">R2 = </w:t>
      </w:r>
      <w:r w:rsidR="00BE1B9C" w:rsidRPr="007B311E">
        <w:rPr>
          <w:rFonts w:asciiTheme="minorHAnsi" w:hAnsiTheme="minorHAnsi" w:cs="Calibri"/>
          <w:bCs/>
          <w:sz w:val="22"/>
          <w:szCs w:val="22"/>
        </w:rPr>
        <w:t>53</w:t>
      </w:r>
      <w:r w:rsidR="00034081">
        <w:rPr>
          <w:rFonts w:asciiTheme="minorHAnsi" w:hAnsiTheme="minorHAnsi" w:cs="Calibri"/>
          <w:bCs/>
          <w:sz w:val="22"/>
          <w:szCs w:val="22"/>
        </w:rPr>
        <w:t>,</w:t>
      </w:r>
      <w:r w:rsidR="00BE1B9C" w:rsidRPr="007B311E">
        <w:rPr>
          <w:rFonts w:asciiTheme="minorHAnsi" w:hAnsiTheme="minorHAnsi" w:cs="Calibri"/>
          <w:bCs/>
          <w:sz w:val="22"/>
          <w:szCs w:val="22"/>
        </w:rPr>
        <w:t>9</w:t>
      </w:r>
      <w:r w:rsidRPr="007B311E">
        <w:rPr>
          <w:rFonts w:asciiTheme="minorHAnsi" w:hAnsiTheme="minorHAnsi" w:cs="Calibri"/>
          <w:bCs/>
          <w:sz w:val="22"/>
          <w:szCs w:val="22"/>
        </w:rPr>
        <w:t>x10^-</w:t>
      </w:r>
      <w:r w:rsidR="00034081">
        <w:rPr>
          <w:rFonts w:asciiTheme="minorHAnsi" w:hAnsiTheme="minorHAnsi" w:cs="Calibri"/>
          <w:bCs/>
          <w:sz w:val="22"/>
          <w:szCs w:val="22"/>
        </w:rPr>
        <w:t>5</w:t>
      </w:r>
      <w:r w:rsidRPr="007B311E">
        <w:rPr>
          <w:rFonts w:asciiTheme="minorHAnsi" w:hAnsiTheme="minorHAnsi" w:cs="Calibri"/>
          <w:bCs/>
          <w:sz w:val="22"/>
          <w:szCs w:val="22"/>
        </w:rPr>
        <w:t xml:space="preserve">/ano </w:t>
      </w:r>
    </w:p>
    <w:p w:rsidR="001572E9" w:rsidRPr="00034081" w:rsidRDefault="001572E9" w:rsidP="00700A51">
      <w:pPr>
        <w:pStyle w:val="Ttulo1"/>
        <w:jc w:val="both"/>
        <w:rPr>
          <w:rFonts w:asciiTheme="minorHAnsi" w:hAnsiTheme="minorHAnsi" w:cs="Calibri"/>
          <w:b w:val="0"/>
          <w:bCs/>
          <w:sz w:val="22"/>
          <w:szCs w:val="22"/>
        </w:rPr>
      </w:pPr>
      <w:r w:rsidRPr="00034081">
        <w:rPr>
          <w:rFonts w:asciiTheme="minorHAnsi" w:hAnsiTheme="minorHAnsi" w:cs="Calibri"/>
          <w:b w:val="0"/>
          <w:sz w:val="22"/>
          <w:szCs w:val="22"/>
        </w:rPr>
        <w:t xml:space="preserve"> </w:t>
      </w:r>
    </w:p>
    <w:p w:rsidR="001572E9" w:rsidRPr="00034081" w:rsidRDefault="001572E9" w:rsidP="00700A51">
      <w:pPr>
        <w:pStyle w:val="Corpodotexto"/>
        <w:ind w:left="100"/>
        <w:jc w:val="both"/>
        <w:rPr>
          <w:rFonts w:asciiTheme="minorHAnsi" w:hAnsiTheme="minorHAnsi" w:cs="Calibri"/>
          <w:sz w:val="22"/>
          <w:szCs w:val="22"/>
        </w:rPr>
      </w:pPr>
    </w:p>
    <w:p w:rsidR="001572E9" w:rsidRPr="00034081" w:rsidRDefault="001572E9" w:rsidP="00700A51">
      <w:pPr>
        <w:pStyle w:val="Corpodotexto"/>
        <w:ind w:left="708"/>
        <w:jc w:val="both"/>
        <w:rPr>
          <w:rFonts w:asciiTheme="minorHAnsi" w:hAnsiTheme="minorHAnsi" w:cs="Calibri"/>
          <w:bCs/>
          <w:i/>
          <w:sz w:val="22"/>
          <w:szCs w:val="22"/>
        </w:rPr>
      </w:pPr>
      <w:r w:rsidRPr="00034081">
        <w:rPr>
          <w:rFonts w:asciiTheme="minorHAnsi" w:hAnsiTheme="minorHAnsi" w:cs="Calibri"/>
          <w:sz w:val="22"/>
          <w:szCs w:val="22"/>
        </w:rPr>
        <w:t xml:space="preserve">Foram avaliados os seguintes riscos da estrutura: </w:t>
      </w:r>
    </w:p>
    <w:p w:rsidR="001572E9" w:rsidRPr="00034081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034081">
        <w:rPr>
          <w:rFonts w:cs="Calibri"/>
          <w:b w:val="0"/>
          <w:bCs w:val="0"/>
          <w:i/>
          <w:sz w:val="22"/>
          <w:szCs w:val="22"/>
        </w:rPr>
        <w:t xml:space="preserve">R1: risco de perda de vida humana (incluindo ferimentos permanentes) </w:t>
      </w:r>
    </w:p>
    <w:p w:rsidR="001572E9" w:rsidRPr="00034081" w:rsidRDefault="007B311E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34081">
        <w:rPr>
          <w:rFonts w:asciiTheme="minorHAnsi" w:hAnsiTheme="minorHAnsi" w:cs="Calibri"/>
          <w:sz w:val="22"/>
          <w:szCs w:val="22"/>
        </w:rPr>
        <w:t xml:space="preserve">R1 = </w:t>
      </w:r>
      <w:r w:rsidR="00034081" w:rsidRPr="00034081">
        <w:rPr>
          <w:rFonts w:asciiTheme="minorHAnsi" w:hAnsiTheme="minorHAnsi" w:cs="Calibri"/>
          <w:sz w:val="22"/>
          <w:szCs w:val="22"/>
        </w:rPr>
        <w:t>0,</w:t>
      </w:r>
      <w:r w:rsidRPr="00034081">
        <w:rPr>
          <w:rFonts w:asciiTheme="minorHAnsi" w:hAnsiTheme="minorHAnsi" w:cs="Calibri"/>
          <w:sz w:val="22"/>
          <w:szCs w:val="22"/>
        </w:rPr>
        <w:t>189</w:t>
      </w:r>
      <w:r w:rsidR="001572E9" w:rsidRPr="00034081">
        <w:rPr>
          <w:rFonts w:asciiTheme="minorHAnsi" w:hAnsiTheme="minorHAnsi" w:cs="Calibri"/>
          <w:sz w:val="22"/>
          <w:szCs w:val="22"/>
        </w:rPr>
        <w:t>x10^-</w:t>
      </w:r>
      <w:r w:rsidR="00034081" w:rsidRPr="00034081">
        <w:rPr>
          <w:rFonts w:asciiTheme="minorHAnsi" w:hAnsiTheme="minorHAnsi" w:cs="Calibri"/>
          <w:sz w:val="22"/>
          <w:szCs w:val="22"/>
        </w:rPr>
        <w:t>5</w:t>
      </w:r>
      <w:r w:rsidR="001572E9" w:rsidRPr="00034081">
        <w:rPr>
          <w:rFonts w:asciiTheme="minorHAnsi" w:hAnsiTheme="minorHAnsi" w:cs="Calibri"/>
          <w:sz w:val="22"/>
          <w:szCs w:val="22"/>
        </w:rPr>
        <w:t xml:space="preserve">/ano </w:t>
      </w:r>
    </w:p>
    <w:p w:rsidR="001572E9" w:rsidRPr="00034081" w:rsidRDefault="00034081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34081">
        <w:rPr>
          <w:rFonts w:asciiTheme="minorHAnsi" w:hAnsiTheme="minorHAnsi" w:cs="Calibri"/>
          <w:sz w:val="22"/>
          <w:szCs w:val="22"/>
        </w:rPr>
        <w:t xml:space="preserve">Portanto, </w:t>
      </w:r>
      <w:r w:rsidR="001572E9" w:rsidRPr="00034081">
        <w:rPr>
          <w:rFonts w:asciiTheme="minorHAnsi" w:hAnsiTheme="minorHAnsi" w:cs="Calibri"/>
          <w:sz w:val="22"/>
          <w:szCs w:val="22"/>
        </w:rPr>
        <w:t>R</w:t>
      </w:r>
      <w:r w:rsidRPr="00034081">
        <w:rPr>
          <w:rFonts w:asciiTheme="minorHAnsi" w:hAnsiTheme="minorHAnsi" w:cs="Calibri"/>
          <w:sz w:val="22"/>
          <w:szCs w:val="22"/>
        </w:rPr>
        <w:t>1</w:t>
      </w:r>
      <w:r w:rsidR="001572E9" w:rsidRPr="00034081">
        <w:rPr>
          <w:rFonts w:asciiTheme="minorHAnsi" w:hAnsiTheme="minorHAnsi" w:cs="Calibri"/>
          <w:sz w:val="22"/>
          <w:szCs w:val="22"/>
        </w:rPr>
        <w:t xml:space="preserve"> </w:t>
      </w:r>
      <w:r w:rsidRPr="00034081">
        <w:rPr>
          <w:rFonts w:asciiTheme="minorHAnsi" w:hAnsiTheme="minorHAnsi" w:cs="Calibri"/>
          <w:sz w:val="22"/>
          <w:szCs w:val="22"/>
        </w:rPr>
        <w:t>&lt; 10^-5,</w:t>
      </w:r>
    </w:p>
    <w:p w:rsidR="001572E9" w:rsidRPr="00034081" w:rsidRDefault="001572E9" w:rsidP="00700A51">
      <w:pPr>
        <w:pStyle w:val="Ttulo2"/>
        <w:ind w:left="708"/>
        <w:rPr>
          <w:rFonts w:cs="Calibri"/>
          <w:b w:val="0"/>
          <w:bCs w:val="0"/>
          <w:i/>
          <w:sz w:val="22"/>
          <w:szCs w:val="22"/>
        </w:rPr>
      </w:pPr>
      <w:r w:rsidRPr="00034081">
        <w:rPr>
          <w:rFonts w:cs="Calibri"/>
          <w:b w:val="0"/>
          <w:bCs w:val="0"/>
          <w:i/>
          <w:sz w:val="22"/>
          <w:szCs w:val="22"/>
        </w:rPr>
        <w:t xml:space="preserve">R2: risco de perdas de serviço ao público </w:t>
      </w:r>
    </w:p>
    <w:p w:rsidR="001572E9" w:rsidRPr="00034081" w:rsidRDefault="007B311E" w:rsidP="00700A5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34081">
        <w:rPr>
          <w:rFonts w:asciiTheme="minorHAnsi" w:hAnsiTheme="minorHAnsi" w:cs="Calibri"/>
          <w:sz w:val="22"/>
          <w:szCs w:val="22"/>
        </w:rPr>
        <w:t>R2 = 53</w:t>
      </w:r>
      <w:r w:rsidR="00034081" w:rsidRPr="00034081">
        <w:rPr>
          <w:rFonts w:asciiTheme="minorHAnsi" w:hAnsiTheme="minorHAnsi" w:cs="Calibri"/>
          <w:sz w:val="22"/>
          <w:szCs w:val="22"/>
        </w:rPr>
        <w:t>,</w:t>
      </w:r>
      <w:r w:rsidRPr="00034081">
        <w:rPr>
          <w:rFonts w:asciiTheme="minorHAnsi" w:hAnsiTheme="minorHAnsi" w:cs="Calibri"/>
          <w:sz w:val="22"/>
          <w:szCs w:val="22"/>
        </w:rPr>
        <w:t>9</w:t>
      </w:r>
      <w:r w:rsidR="001572E9" w:rsidRPr="00034081">
        <w:rPr>
          <w:rFonts w:asciiTheme="minorHAnsi" w:hAnsiTheme="minorHAnsi" w:cs="Calibri"/>
          <w:sz w:val="22"/>
          <w:szCs w:val="22"/>
        </w:rPr>
        <w:t>x10^-</w:t>
      </w:r>
      <w:r w:rsidR="00034081" w:rsidRPr="00034081">
        <w:rPr>
          <w:rFonts w:asciiTheme="minorHAnsi" w:hAnsiTheme="minorHAnsi" w:cs="Calibri"/>
          <w:sz w:val="22"/>
          <w:szCs w:val="22"/>
        </w:rPr>
        <w:t>5</w:t>
      </w:r>
      <w:r w:rsidR="001572E9" w:rsidRPr="00034081">
        <w:rPr>
          <w:rFonts w:asciiTheme="minorHAnsi" w:hAnsiTheme="minorHAnsi" w:cs="Calibri"/>
          <w:sz w:val="22"/>
          <w:szCs w:val="22"/>
        </w:rPr>
        <w:t xml:space="preserve">/ano </w:t>
      </w:r>
    </w:p>
    <w:p w:rsidR="001572E9" w:rsidRPr="00034081" w:rsidRDefault="00034081" w:rsidP="007B311E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34081">
        <w:rPr>
          <w:rFonts w:asciiTheme="minorHAnsi" w:hAnsiTheme="minorHAnsi" w:cs="Calibri"/>
          <w:sz w:val="22"/>
          <w:szCs w:val="22"/>
        </w:rPr>
        <w:t>Portanto,</w:t>
      </w:r>
      <w:r w:rsidR="001572E9" w:rsidRPr="00034081">
        <w:rPr>
          <w:rFonts w:asciiTheme="minorHAnsi" w:hAnsiTheme="minorHAnsi" w:cs="Calibri"/>
          <w:sz w:val="22"/>
          <w:szCs w:val="22"/>
        </w:rPr>
        <w:t xml:space="preserve"> R</w:t>
      </w:r>
      <w:r w:rsidRPr="00034081">
        <w:rPr>
          <w:rFonts w:asciiTheme="minorHAnsi" w:hAnsiTheme="minorHAnsi" w:cs="Calibri"/>
          <w:sz w:val="22"/>
          <w:szCs w:val="22"/>
        </w:rPr>
        <w:t>2</w:t>
      </w:r>
      <w:r w:rsidR="001572E9" w:rsidRPr="00034081">
        <w:rPr>
          <w:rFonts w:asciiTheme="minorHAnsi" w:hAnsiTheme="minorHAnsi" w:cs="Calibri"/>
          <w:sz w:val="22"/>
          <w:szCs w:val="22"/>
        </w:rPr>
        <w:t xml:space="preserve"> </w:t>
      </w:r>
      <w:r w:rsidRPr="00034081">
        <w:rPr>
          <w:rFonts w:asciiTheme="minorHAnsi" w:hAnsiTheme="minorHAnsi" w:cs="Calibri"/>
          <w:sz w:val="22"/>
          <w:szCs w:val="22"/>
        </w:rPr>
        <w:t>&lt;</w:t>
      </w:r>
      <w:r w:rsidR="001572E9" w:rsidRPr="00034081">
        <w:rPr>
          <w:rFonts w:asciiTheme="minorHAnsi" w:hAnsiTheme="minorHAnsi" w:cs="Calibri"/>
          <w:sz w:val="22"/>
          <w:szCs w:val="22"/>
        </w:rPr>
        <w:t xml:space="preserve"> 10^-3</w:t>
      </w:r>
    </w:p>
    <w:p w:rsidR="00034081" w:rsidRPr="00034081" w:rsidRDefault="00034081" w:rsidP="007B311E">
      <w:pPr>
        <w:pStyle w:val="Corpodotexto"/>
        <w:ind w:left="708"/>
        <w:jc w:val="both"/>
        <w:rPr>
          <w:rFonts w:cs="Calibri"/>
          <w:b/>
          <w:sz w:val="22"/>
          <w:szCs w:val="22"/>
        </w:rPr>
      </w:pPr>
    </w:p>
    <w:p w:rsidR="00034081" w:rsidRPr="00034081" w:rsidRDefault="00034081" w:rsidP="00034081">
      <w:pPr>
        <w:pStyle w:val="Corpodotex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34081">
        <w:rPr>
          <w:rFonts w:asciiTheme="minorHAnsi" w:hAnsiTheme="minorHAnsi" w:cs="Calibri"/>
          <w:sz w:val="22"/>
          <w:szCs w:val="22"/>
        </w:rPr>
        <w:t xml:space="preserve">Considerando a instalação de um PDA composto por SPDA com nível de proteção II e MPS utilizando </w:t>
      </w:r>
      <w:proofErr w:type="spellStart"/>
      <w:r w:rsidRPr="00034081">
        <w:rPr>
          <w:rFonts w:asciiTheme="minorHAnsi" w:hAnsiTheme="minorHAnsi" w:cs="Calibri"/>
          <w:sz w:val="22"/>
          <w:szCs w:val="22"/>
        </w:rPr>
        <w:t>DPSs</w:t>
      </w:r>
      <w:proofErr w:type="spellEnd"/>
      <w:r w:rsidRPr="00034081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034081">
        <w:rPr>
          <w:rFonts w:asciiTheme="minorHAnsi" w:hAnsiTheme="minorHAnsi" w:cs="Calibri"/>
          <w:sz w:val="22"/>
          <w:szCs w:val="22"/>
        </w:rPr>
        <w:t>coordendados</w:t>
      </w:r>
      <w:proofErr w:type="spellEnd"/>
      <w:r w:rsidRPr="00034081">
        <w:rPr>
          <w:rFonts w:asciiTheme="minorHAnsi" w:hAnsiTheme="minorHAnsi" w:cs="Calibri"/>
          <w:sz w:val="22"/>
          <w:szCs w:val="22"/>
        </w:rPr>
        <w:t>.</w:t>
      </w:r>
    </w:p>
    <w:p w:rsidR="001572E9" w:rsidRPr="00034081" w:rsidRDefault="001572E9" w:rsidP="00700A51">
      <w:pPr>
        <w:jc w:val="both"/>
        <w:rPr>
          <w:rFonts w:asciiTheme="minorHAnsi" w:hAnsiTheme="minorHAnsi"/>
          <w:sz w:val="22"/>
          <w:szCs w:val="22"/>
          <w:lang w:eastAsia="pt-BR"/>
        </w:rPr>
      </w:pPr>
    </w:p>
    <w:p w:rsidR="001572E9" w:rsidRPr="00034081" w:rsidRDefault="001572E9" w:rsidP="00700A51">
      <w:pPr>
        <w:jc w:val="both"/>
        <w:rPr>
          <w:rFonts w:ascii="Calibri" w:hAnsi="Calibri" w:cs="Calibri"/>
          <w:sz w:val="22"/>
          <w:szCs w:val="22"/>
        </w:rPr>
      </w:pPr>
    </w:p>
    <w:sectPr w:rsidR="001572E9" w:rsidRPr="00034081" w:rsidSect="00944EB6">
      <w:headerReference w:type="default" r:id="rId8"/>
      <w:pgSz w:w="11907" w:h="16840" w:code="9"/>
      <w:pgMar w:top="1523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94D" w:rsidRDefault="0077494D">
      <w:r>
        <w:separator/>
      </w:r>
    </w:p>
  </w:endnote>
  <w:endnote w:type="continuationSeparator" w:id="0">
    <w:p w:rsidR="0077494D" w:rsidRDefault="0077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94D" w:rsidRDefault="0077494D">
      <w:r>
        <w:separator/>
      </w:r>
    </w:p>
  </w:footnote>
  <w:footnote w:type="continuationSeparator" w:id="0">
    <w:p w:rsidR="0077494D" w:rsidRDefault="00774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94D" w:rsidRDefault="0077494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6BEECC5A" wp14:editId="43228125">
          <wp:simplePos x="0" y="0"/>
          <wp:positionH relativeFrom="column">
            <wp:posOffset>-553720</wp:posOffset>
          </wp:positionH>
          <wp:positionV relativeFrom="paragraph">
            <wp:posOffset>-157589</wp:posOffset>
          </wp:positionV>
          <wp:extent cx="6893846" cy="10515600"/>
          <wp:effectExtent l="0" t="0" r="254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3846" cy="10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056"/>
    <w:multiLevelType w:val="hybridMultilevel"/>
    <w:tmpl w:val="D4AC8B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06274"/>
    <w:multiLevelType w:val="hybridMultilevel"/>
    <w:tmpl w:val="802225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A62CF"/>
    <w:multiLevelType w:val="hybridMultilevel"/>
    <w:tmpl w:val="F364E1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513EA"/>
    <w:multiLevelType w:val="hybridMultilevel"/>
    <w:tmpl w:val="338E57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20840"/>
    <w:multiLevelType w:val="hybridMultilevel"/>
    <w:tmpl w:val="3F2AAE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86785"/>
    <w:multiLevelType w:val="hybridMultilevel"/>
    <w:tmpl w:val="4A90E0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E2B4B"/>
    <w:multiLevelType w:val="hybridMultilevel"/>
    <w:tmpl w:val="270EB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0C010C"/>
    <w:multiLevelType w:val="hybridMultilevel"/>
    <w:tmpl w:val="A59834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8E6352"/>
    <w:multiLevelType w:val="hybridMultilevel"/>
    <w:tmpl w:val="199612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91D"/>
    <w:rsid w:val="00010F3A"/>
    <w:rsid w:val="0001761A"/>
    <w:rsid w:val="0003218F"/>
    <w:rsid w:val="00034081"/>
    <w:rsid w:val="00046633"/>
    <w:rsid w:val="00070160"/>
    <w:rsid w:val="00072686"/>
    <w:rsid w:val="0007753D"/>
    <w:rsid w:val="0008208C"/>
    <w:rsid w:val="00083EAA"/>
    <w:rsid w:val="000B1EA2"/>
    <w:rsid w:val="000C593D"/>
    <w:rsid w:val="000E34B3"/>
    <w:rsid w:val="001004DA"/>
    <w:rsid w:val="00100979"/>
    <w:rsid w:val="001048BA"/>
    <w:rsid w:val="00115887"/>
    <w:rsid w:val="001302D4"/>
    <w:rsid w:val="00133686"/>
    <w:rsid w:val="00140180"/>
    <w:rsid w:val="001572E9"/>
    <w:rsid w:val="001E298E"/>
    <w:rsid w:val="002007C6"/>
    <w:rsid w:val="00210048"/>
    <w:rsid w:val="00215C87"/>
    <w:rsid w:val="00240105"/>
    <w:rsid w:val="002703F2"/>
    <w:rsid w:val="00277A61"/>
    <w:rsid w:val="002829F3"/>
    <w:rsid w:val="002B22D8"/>
    <w:rsid w:val="002D7DBC"/>
    <w:rsid w:val="002E7737"/>
    <w:rsid w:val="002E7754"/>
    <w:rsid w:val="0032191D"/>
    <w:rsid w:val="00336EC8"/>
    <w:rsid w:val="00342E36"/>
    <w:rsid w:val="00344868"/>
    <w:rsid w:val="003515A5"/>
    <w:rsid w:val="00361558"/>
    <w:rsid w:val="00376788"/>
    <w:rsid w:val="00377F17"/>
    <w:rsid w:val="003D1336"/>
    <w:rsid w:val="003D1672"/>
    <w:rsid w:val="004140EC"/>
    <w:rsid w:val="004326B2"/>
    <w:rsid w:val="00436AFD"/>
    <w:rsid w:val="00480A7E"/>
    <w:rsid w:val="0049447C"/>
    <w:rsid w:val="004B0AD3"/>
    <w:rsid w:val="004B4003"/>
    <w:rsid w:val="00502389"/>
    <w:rsid w:val="005207A5"/>
    <w:rsid w:val="00537021"/>
    <w:rsid w:val="00546BFF"/>
    <w:rsid w:val="00551786"/>
    <w:rsid w:val="00565338"/>
    <w:rsid w:val="00596BAE"/>
    <w:rsid w:val="006170EA"/>
    <w:rsid w:val="0062706F"/>
    <w:rsid w:val="00642137"/>
    <w:rsid w:val="00642C35"/>
    <w:rsid w:val="006449DA"/>
    <w:rsid w:val="00666535"/>
    <w:rsid w:val="0067253E"/>
    <w:rsid w:val="0069511C"/>
    <w:rsid w:val="006A1358"/>
    <w:rsid w:val="006C24CC"/>
    <w:rsid w:val="006F4561"/>
    <w:rsid w:val="00700A51"/>
    <w:rsid w:val="00734A00"/>
    <w:rsid w:val="0075153A"/>
    <w:rsid w:val="0077494D"/>
    <w:rsid w:val="00784AE9"/>
    <w:rsid w:val="007867F9"/>
    <w:rsid w:val="007B311E"/>
    <w:rsid w:val="007D6718"/>
    <w:rsid w:val="007E5C98"/>
    <w:rsid w:val="008342D4"/>
    <w:rsid w:val="0084019E"/>
    <w:rsid w:val="00856858"/>
    <w:rsid w:val="00857AEF"/>
    <w:rsid w:val="008C4FD7"/>
    <w:rsid w:val="008F7371"/>
    <w:rsid w:val="0092017D"/>
    <w:rsid w:val="00940E13"/>
    <w:rsid w:val="00944EB6"/>
    <w:rsid w:val="0096082A"/>
    <w:rsid w:val="009825D9"/>
    <w:rsid w:val="009923B2"/>
    <w:rsid w:val="009935F3"/>
    <w:rsid w:val="009A283F"/>
    <w:rsid w:val="009B245E"/>
    <w:rsid w:val="009D5A25"/>
    <w:rsid w:val="00A12802"/>
    <w:rsid w:val="00A61FE3"/>
    <w:rsid w:val="00AC6C71"/>
    <w:rsid w:val="00B11531"/>
    <w:rsid w:val="00B64B4A"/>
    <w:rsid w:val="00BE1B9C"/>
    <w:rsid w:val="00BF1F28"/>
    <w:rsid w:val="00C46C43"/>
    <w:rsid w:val="00C658C8"/>
    <w:rsid w:val="00CE6A44"/>
    <w:rsid w:val="00CF6CCC"/>
    <w:rsid w:val="00D42707"/>
    <w:rsid w:val="00D66C0E"/>
    <w:rsid w:val="00DC2A0A"/>
    <w:rsid w:val="00DE4A6E"/>
    <w:rsid w:val="00E71745"/>
    <w:rsid w:val="00E945DC"/>
    <w:rsid w:val="00EE1DFA"/>
    <w:rsid w:val="00EE6BC6"/>
    <w:rsid w:val="00F01E34"/>
    <w:rsid w:val="00F35F79"/>
    <w:rsid w:val="00F415B7"/>
    <w:rsid w:val="00F4750A"/>
    <w:rsid w:val="00F67205"/>
    <w:rsid w:val="00F95511"/>
    <w:rsid w:val="00FB7BD3"/>
    <w:rsid w:val="00FC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6C43"/>
    <w:rPr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46C43"/>
    <w:pPr>
      <w:keepNext/>
      <w:outlineLvl w:val="0"/>
    </w:pPr>
    <w:rPr>
      <w:rFonts w:ascii="Verdana" w:hAnsi="Verdana"/>
      <w:b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1572E9"/>
    <w:pPr>
      <w:keepNext/>
      <w:keepLines/>
      <w:spacing w:before="200"/>
      <w:jc w:val="both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paragraph" w:styleId="Ttulo3">
    <w:name w:val="heading 3"/>
    <w:basedOn w:val="Normal"/>
    <w:next w:val="Normal"/>
    <w:link w:val="Ttulo3Char"/>
    <w:qFormat/>
    <w:rsid w:val="00C46C43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link w:val="Ttulo4Char"/>
    <w:qFormat/>
    <w:rsid w:val="001572E9"/>
    <w:pPr>
      <w:keepNext/>
      <w:outlineLvl w:val="3"/>
    </w:pPr>
    <w:rPr>
      <w:rFonts w:ascii="Britannic Bold" w:hAnsi="Britannic Bold"/>
      <w:b/>
      <w:color w:val="808080"/>
      <w:sz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21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32191D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32191D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277A61"/>
    <w:rPr>
      <w:color w:val="0000FF"/>
      <w:u w:val="single"/>
    </w:rPr>
  </w:style>
  <w:style w:type="paragraph" w:styleId="Textodecomentrio">
    <w:name w:val="annotation text"/>
    <w:basedOn w:val="Normal"/>
    <w:semiHidden/>
    <w:rsid w:val="00C46C43"/>
  </w:style>
  <w:style w:type="paragraph" w:styleId="Textodebalo">
    <w:name w:val="Balloon Text"/>
    <w:basedOn w:val="Normal"/>
    <w:link w:val="TextodebaloChar"/>
    <w:rsid w:val="00944E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4EB6"/>
    <w:rPr>
      <w:rFonts w:ascii="Tahoma" w:hAnsi="Tahoma" w:cs="Tahoma"/>
      <w:sz w:val="16"/>
      <w:szCs w:val="16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rsid w:val="001572E9"/>
    <w:rPr>
      <w:rFonts w:asciiTheme="minorHAnsi" w:eastAsiaTheme="majorEastAsia" w:hAnsiTheme="minorHAnsi" w:cstheme="majorBidi"/>
      <w:b/>
      <w:bCs/>
      <w:sz w:val="24"/>
      <w:szCs w:val="26"/>
      <w:lang w:eastAsia="en-US"/>
    </w:rPr>
  </w:style>
  <w:style w:type="character" w:customStyle="1" w:styleId="Ttulo4Char">
    <w:name w:val="Título 4 Char"/>
    <w:basedOn w:val="Fontepargpadro"/>
    <w:link w:val="Ttulo4"/>
    <w:rsid w:val="001572E9"/>
    <w:rPr>
      <w:rFonts w:ascii="Britannic Bold" w:hAnsi="Britannic Bold"/>
      <w:b/>
      <w:color w:val="808080"/>
      <w:sz w:val="36"/>
    </w:rPr>
  </w:style>
  <w:style w:type="character" w:customStyle="1" w:styleId="CabealhoChar">
    <w:name w:val="Cabeçalho Char"/>
    <w:basedOn w:val="Fontepargpadro"/>
    <w:link w:val="Cabealho"/>
    <w:uiPriority w:val="99"/>
    <w:rsid w:val="001572E9"/>
    <w:rPr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572E9"/>
    <w:rPr>
      <w:lang w:eastAsia="en-US"/>
    </w:rPr>
  </w:style>
  <w:style w:type="character" w:customStyle="1" w:styleId="Ttulo3Char">
    <w:name w:val="Título 3 Char"/>
    <w:basedOn w:val="Fontepargpadro"/>
    <w:link w:val="Ttulo3"/>
    <w:rsid w:val="001572E9"/>
    <w:rPr>
      <w:rFonts w:ascii="Arial" w:hAnsi="Arial"/>
      <w:b/>
      <w:sz w:val="28"/>
      <w:lang w:eastAsia="en-US"/>
    </w:rPr>
  </w:style>
  <w:style w:type="paragraph" w:styleId="Corpodetexto2">
    <w:name w:val="Body Text 2"/>
    <w:basedOn w:val="Normal"/>
    <w:link w:val="Corpodetexto2Char"/>
    <w:rsid w:val="001572E9"/>
    <w:pPr>
      <w:widowControl w:val="0"/>
      <w:jc w:val="both"/>
    </w:pPr>
    <w:rPr>
      <w:color w:val="000000"/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1572E9"/>
    <w:rPr>
      <w:color w:val="000000"/>
      <w:sz w:val="24"/>
    </w:rPr>
  </w:style>
  <w:style w:type="paragraph" w:styleId="Corpodetexto">
    <w:name w:val="Body Text"/>
    <w:basedOn w:val="Normal"/>
    <w:link w:val="CorpodetextoChar"/>
    <w:uiPriority w:val="1"/>
    <w:qFormat/>
    <w:rsid w:val="001572E9"/>
    <w:pPr>
      <w:numPr>
        <w:ilvl w:val="12"/>
      </w:numPr>
      <w:jc w:val="both"/>
    </w:pPr>
    <w:rPr>
      <w:b/>
      <w:color w:val="FF0000"/>
      <w:sz w:val="24"/>
      <w:u w:val="single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572E9"/>
    <w:rPr>
      <w:b/>
      <w:color w:val="FF0000"/>
      <w:sz w:val="24"/>
      <w:u w:val="single"/>
    </w:rPr>
  </w:style>
  <w:style w:type="paragraph" w:styleId="PargrafodaLista">
    <w:name w:val="List Paragraph"/>
    <w:basedOn w:val="Normal"/>
    <w:uiPriority w:val="34"/>
    <w:qFormat/>
    <w:rsid w:val="001572E9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tulo1Char">
    <w:name w:val="Título 1 Char"/>
    <w:basedOn w:val="Fontepargpadro"/>
    <w:link w:val="Ttulo1"/>
    <w:uiPriority w:val="9"/>
    <w:rsid w:val="001572E9"/>
    <w:rPr>
      <w:rFonts w:ascii="Verdana" w:hAnsi="Verdana"/>
      <w:b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1572E9"/>
    <w:pPr>
      <w:numPr>
        <w:ilvl w:val="1"/>
      </w:numPr>
      <w:jc w:val="both"/>
    </w:pPr>
    <w:rPr>
      <w:rFonts w:asciiTheme="minorHAnsi" w:eastAsiaTheme="majorEastAsia" w:hAnsiTheme="minorHAnsi" w:cstheme="majorBidi"/>
      <w:b/>
      <w:iCs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572E9"/>
    <w:rPr>
      <w:rFonts w:asciiTheme="minorHAnsi" w:eastAsiaTheme="majorEastAsia" w:hAnsiTheme="minorHAnsi" w:cstheme="majorBidi"/>
      <w:b/>
      <w:iCs/>
      <w:spacing w:val="15"/>
      <w:sz w:val="24"/>
      <w:szCs w:val="24"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572E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1572E9"/>
    <w:pPr>
      <w:tabs>
        <w:tab w:val="left" w:pos="880"/>
        <w:tab w:val="right" w:leader="dot" w:pos="8494"/>
      </w:tabs>
      <w:spacing w:after="100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1572E9"/>
    <w:pPr>
      <w:tabs>
        <w:tab w:val="left" w:pos="440"/>
        <w:tab w:val="right" w:leader="dot" w:pos="8494"/>
      </w:tabs>
      <w:spacing w:after="100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1572E9"/>
    <w:pPr>
      <w:spacing w:after="100"/>
      <w:ind w:left="220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Textodenotaderodap">
    <w:name w:val="footnote text"/>
    <w:basedOn w:val="Normal"/>
    <w:link w:val="TextodenotaderodapChar"/>
    <w:rsid w:val="001572E9"/>
    <w:rPr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1572E9"/>
  </w:style>
  <w:style w:type="paragraph" w:styleId="Ttulo">
    <w:name w:val="Title"/>
    <w:basedOn w:val="Normal"/>
    <w:link w:val="TtuloChar"/>
    <w:qFormat/>
    <w:rsid w:val="001572E9"/>
    <w:pPr>
      <w:jc w:val="center"/>
    </w:pPr>
    <w:rPr>
      <w:rFonts w:ascii="Book Antiqua" w:hAnsi="Book Antiqua"/>
      <w:sz w:val="32"/>
      <w:lang w:eastAsia="pt-BR"/>
    </w:rPr>
  </w:style>
  <w:style w:type="character" w:customStyle="1" w:styleId="TtuloChar">
    <w:name w:val="Título Char"/>
    <w:basedOn w:val="Fontepargpadro"/>
    <w:link w:val="Ttulo"/>
    <w:rsid w:val="001572E9"/>
    <w:rPr>
      <w:rFonts w:ascii="Book Antiqua" w:hAnsi="Book Antiqua"/>
      <w:sz w:val="32"/>
    </w:rPr>
  </w:style>
  <w:style w:type="paragraph" w:styleId="NormalWeb">
    <w:name w:val="Normal (Web)"/>
    <w:basedOn w:val="Normal"/>
    <w:uiPriority w:val="99"/>
    <w:unhideWhenUsed/>
    <w:rsid w:val="001572E9"/>
    <w:pPr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apple-converted-space">
    <w:name w:val="apple-converted-space"/>
    <w:rsid w:val="001572E9"/>
  </w:style>
  <w:style w:type="character" w:styleId="Forte">
    <w:name w:val="Strong"/>
    <w:uiPriority w:val="22"/>
    <w:qFormat/>
    <w:rsid w:val="001572E9"/>
    <w:rPr>
      <w:b/>
      <w:bCs/>
    </w:rPr>
  </w:style>
  <w:style w:type="paragraph" w:customStyle="1" w:styleId="Corpodotexto">
    <w:name w:val="Corpo do texto"/>
    <w:uiPriority w:val="99"/>
    <w:rsid w:val="001572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umrio8">
    <w:name w:val="toc 8"/>
    <w:basedOn w:val="Normal"/>
    <w:next w:val="Normal"/>
    <w:autoRedefine/>
    <w:rsid w:val="001572E9"/>
    <w:pPr>
      <w:ind w:left="1680"/>
    </w:pPr>
    <w:rPr>
      <w:sz w:val="24"/>
      <w:szCs w:val="24"/>
      <w:lang w:eastAsia="pt-BR"/>
    </w:rPr>
  </w:style>
  <w:style w:type="paragraph" w:customStyle="1" w:styleId="Ttulodetabela">
    <w:name w:val="Título de tabela"/>
    <w:uiPriority w:val="99"/>
    <w:rsid w:val="001572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tedodatabela">
    <w:name w:val="Conteúdo da tabela"/>
    <w:uiPriority w:val="99"/>
    <w:rsid w:val="001572E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6C43"/>
    <w:rPr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46C43"/>
    <w:pPr>
      <w:keepNext/>
      <w:outlineLvl w:val="0"/>
    </w:pPr>
    <w:rPr>
      <w:rFonts w:ascii="Verdana" w:hAnsi="Verdana"/>
      <w:b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1572E9"/>
    <w:pPr>
      <w:keepNext/>
      <w:keepLines/>
      <w:spacing w:before="200"/>
      <w:jc w:val="both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paragraph" w:styleId="Ttulo3">
    <w:name w:val="heading 3"/>
    <w:basedOn w:val="Normal"/>
    <w:next w:val="Normal"/>
    <w:link w:val="Ttulo3Char"/>
    <w:qFormat/>
    <w:rsid w:val="00C46C43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link w:val="Ttulo4Char"/>
    <w:qFormat/>
    <w:rsid w:val="001572E9"/>
    <w:pPr>
      <w:keepNext/>
      <w:outlineLvl w:val="3"/>
    </w:pPr>
    <w:rPr>
      <w:rFonts w:ascii="Britannic Bold" w:hAnsi="Britannic Bold"/>
      <w:b/>
      <w:color w:val="808080"/>
      <w:sz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21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32191D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32191D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277A61"/>
    <w:rPr>
      <w:color w:val="0000FF"/>
      <w:u w:val="single"/>
    </w:rPr>
  </w:style>
  <w:style w:type="paragraph" w:styleId="Textodecomentrio">
    <w:name w:val="annotation text"/>
    <w:basedOn w:val="Normal"/>
    <w:semiHidden/>
    <w:rsid w:val="00C46C43"/>
  </w:style>
  <w:style w:type="paragraph" w:styleId="Textodebalo">
    <w:name w:val="Balloon Text"/>
    <w:basedOn w:val="Normal"/>
    <w:link w:val="TextodebaloChar"/>
    <w:rsid w:val="00944E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4EB6"/>
    <w:rPr>
      <w:rFonts w:ascii="Tahoma" w:hAnsi="Tahoma" w:cs="Tahoma"/>
      <w:sz w:val="16"/>
      <w:szCs w:val="16"/>
      <w:lang w:eastAsia="en-US"/>
    </w:rPr>
  </w:style>
  <w:style w:type="character" w:customStyle="1" w:styleId="Ttulo2Char">
    <w:name w:val="Título 2 Char"/>
    <w:basedOn w:val="Fontepargpadro"/>
    <w:link w:val="Ttulo2"/>
    <w:uiPriority w:val="99"/>
    <w:rsid w:val="001572E9"/>
    <w:rPr>
      <w:rFonts w:asciiTheme="minorHAnsi" w:eastAsiaTheme="majorEastAsia" w:hAnsiTheme="minorHAnsi" w:cstheme="majorBidi"/>
      <w:b/>
      <w:bCs/>
      <w:sz w:val="24"/>
      <w:szCs w:val="26"/>
      <w:lang w:eastAsia="en-US"/>
    </w:rPr>
  </w:style>
  <w:style w:type="character" w:customStyle="1" w:styleId="Ttulo4Char">
    <w:name w:val="Título 4 Char"/>
    <w:basedOn w:val="Fontepargpadro"/>
    <w:link w:val="Ttulo4"/>
    <w:rsid w:val="001572E9"/>
    <w:rPr>
      <w:rFonts w:ascii="Britannic Bold" w:hAnsi="Britannic Bold"/>
      <w:b/>
      <w:color w:val="808080"/>
      <w:sz w:val="36"/>
    </w:rPr>
  </w:style>
  <w:style w:type="character" w:customStyle="1" w:styleId="CabealhoChar">
    <w:name w:val="Cabeçalho Char"/>
    <w:basedOn w:val="Fontepargpadro"/>
    <w:link w:val="Cabealho"/>
    <w:uiPriority w:val="99"/>
    <w:rsid w:val="001572E9"/>
    <w:rPr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572E9"/>
    <w:rPr>
      <w:lang w:eastAsia="en-US"/>
    </w:rPr>
  </w:style>
  <w:style w:type="character" w:customStyle="1" w:styleId="Ttulo3Char">
    <w:name w:val="Título 3 Char"/>
    <w:basedOn w:val="Fontepargpadro"/>
    <w:link w:val="Ttulo3"/>
    <w:rsid w:val="001572E9"/>
    <w:rPr>
      <w:rFonts w:ascii="Arial" w:hAnsi="Arial"/>
      <w:b/>
      <w:sz w:val="28"/>
      <w:lang w:eastAsia="en-US"/>
    </w:rPr>
  </w:style>
  <w:style w:type="paragraph" w:styleId="Corpodetexto2">
    <w:name w:val="Body Text 2"/>
    <w:basedOn w:val="Normal"/>
    <w:link w:val="Corpodetexto2Char"/>
    <w:rsid w:val="001572E9"/>
    <w:pPr>
      <w:widowControl w:val="0"/>
      <w:jc w:val="both"/>
    </w:pPr>
    <w:rPr>
      <w:color w:val="000000"/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1572E9"/>
    <w:rPr>
      <w:color w:val="000000"/>
      <w:sz w:val="24"/>
    </w:rPr>
  </w:style>
  <w:style w:type="paragraph" w:styleId="Corpodetexto">
    <w:name w:val="Body Text"/>
    <w:basedOn w:val="Normal"/>
    <w:link w:val="CorpodetextoChar"/>
    <w:uiPriority w:val="1"/>
    <w:qFormat/>
    <w:rsid w:val="001572E9"/>
    <w:pPr>
      <w:numPr>
        <w:ilvl w:val="12"/>
      </w:numPr>
      <w:jc w:val="both"/>
    </w:pPr>
    <w:rPr>
      <w:b/>
      <w:color w:val="FF0000"/>
      <w:sz w:val="24"/>
      <w:u w:val="single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572E9"/>
    <w:rPr>
      <w:b/>
      <w:color w:val="FF0000"/>
      <w:sz w:val="24"/>
      <w:u w:val="single"/>
    </w:rPr>
  </w:style>
  <w:style w:type="paragraph" w:styleId="PargrafodaLista">
    <w:name w:val="List Paragraph"/>
    <w:basedOn w:val="Normal"/>
    <w:uiPriority w:val="34"/>
    <w:qFormat/>
    <w:rsid w:val="001572E9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tulo1Char">
    <w:name w:val="Título 1 Char"/>
    <w:basedOn w:val="Fontepargpadro"/>
    <w:link w:val="Ttulo1"/>
    <w:uiPriority w:val="9"/>
    <w:rsid w:val="001572E9"/>
    <w:rPr>
      <w:rFonts w:ascii="Verdana" w:hAnsi="Verdana"/>
      <w:b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1572E9"/>
    <w:pPr>
      <w:numPr>
        <w:ilvl w:val="1"/>
      </w:numPr>
      <w:jc w:val="both"/>
    </w:pPr>
    <w:rPr>
      <w:rFonts w:asciiTheme="minorHAnsi" w:eastAsiaTheme="majorEastAsia" w:hAnsiTheme="minorHAnsi" w:cstheme="majorBidi"/>
      <w:b/>
      <w:iCs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572E9"/>
    <w:rPr>
      <w:rFonts w:asciiTheme="minorHAnsi" w:eastAsiaTheme="majorEastAsia" w:hAnsiTheme="minorHAnsi" w:cstheme="majorBidi"/>
      <w:b/>
      <w:iCs/>
      <w:spacing w:val="15"/>
      <w:sz w:val="24"/>
      <w:szCs w:val="24"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572E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1572E9"/>
    <w:pPr>
      <w:tabs>
        <w:tab w:val="left" w:pos="880"/>
        <w:tab w:val="right" w:leader="dot" w:pos="8494"/>
      </w:tabs>
      <w:spacing w:after="100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1572E9"/>
    <w:pPr>
      <w:tabs>
        <w:tab w:val="left" w:pos="440"/>
        <w:tab w:val="right" w:leader="dot" w:pos="8494"/>
      </w:tabs>
      <w:spacing w:after="100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1572E9"/>
    <w:pPr>
      <w:spacing w:after="100"/>
      <w:ind w:left="220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Textodenotaderodap">
    <w:name w:val="footnote text"/>
    <w:basedOn w:val="Normal"/>
    <w:link w:val="TextodenotaderodapChar"/>
    <w:rsid w:val="001572E9"/>
    <w:rPr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1572E9"/>
  </w:style>
  <w:style w:type="paragraph" w:styleId="Ttulo">
    <w:name w:val="Title"/>
    <w:basedOn w:val="Normal"/>
    <w:link w:val="TtuloChar"/>
    <w:qFormat/>
    <w:rsid w:val="001572E9"/>
    <w:pPr>
      <w:jc w:val="center"/>
    </w:pPr>
    <w:rPr>
      <w:rFonts w:ascii="Book Antiqua" w:hAnsi="Book Antiqua"/>
      <w:sz w:val="32"/>
      <w:lang w:eastAsia="pt-BR"/>
    </w:rPr>
  </w:style>
  <w:style w:type="character" w:customStyle="1" w:styleId="TtuloChar">
    <w:name w:val="Título Char"/>
    <w:basedOn w:val="Fontepargpadro"/>
    <w:link w:val="Ttulo"/>
    <w:rsid w:val="001572E9"/>
    <w:rPr>
      <w:rFonts w:ascii="Book Antiqua" w:hAnsi="Book Antiqua"/>
      <w:sz w:val="32"/>
    </w:rPr>
  </w:style>
  <w:style w:type="paragraph" w:styleId="NormalWeb">
    <w:name w:val="Normal (Web)"/>
    <w:basedOn w:val="Normal"/>
    <w:uiPriority w:val="99"/>
    <w:unhideWhenUsed/>
    <w:rsid w:val="001572E9"/>
    <w:pPr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apple-converted-space">
    <w:name w:val="apple-converted-space"/>
    <w:rsid w:val="001572E9"/>
  </w:style>
  <w:style w:type="character" w:styleId="Forte">
    <w:name w:val="Strong"/>
    <w:uiPriority w:val="22"/>
    <w:qFormat/>
    <w:rsid w:val="001572E9"/>
    <w:rPr>
      <w:b/>
      <w:bCs/>
    </w:rPr>
  </w:style>
  <w:style w:type="paragraph" w:customStyle="1" w:styleId="Corpodotexto">
    <w:name w:val="Corpo do texto"/>
    <w:uiPriority w:val="99"/>
    <w:rsid w:val="001572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umrio8">
    <w:name w:val="toc 8"/>
    <w:basedOn w:val="Normal"/>
    <w:next w:val="Normal"/>
    <w:autoRedefine/>
    <w:rsid w:val="001572E9"/>
    <w:pPr>
      <w:ind w:left="1680"/>
    </w:pPr>
    <w:rPr>
      <w:sz w:val="24"/>
      <w:szCs w:val="24"/>
      <w:lang w:eastAsia="pt-BR"/>
    </w:rPr>
  </w:style>
  <w:style w:type="paragraph" w:customStyle="1" w:styleId="Ttulodetabela">
    <w:name w:val="Título de tabela"/>
    <w:uiPriority w:val="99"/>
    <w:rsid w:val="001572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tedodatabela">
    <w:name w:val="Conteúdo da tabela"/>
    <w:uiPriority w:val="99"/>
    <w:rsid w:val="001572E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18</Pages>
  <Words>4522</Words>
  <Characters>24358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Ghaergaergargg</vt:lpstr>
    </vt:vector>
  </TitlesOfParts>
  <Company>casa</Company>
  <LinksUpToDate>false</LinksUpToDate>
  <CharactersWithSpaces>28823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Ghaergaergargg</dc:title>
  <dc:creator>rafael</dc:creator>
  <cp:lastModifiedBy>Rafael Ricardo</cp:lastModifiedBy>
  <cp:revision>17</cp:revision>
  <cp:lastPrinted>2015-11-05T20:18:00Z</cp:lastPrinted>
  <dcterms:created xsi:type="dcterms:W3CDTF">2017-07-05T21:03:00Z</dcterms:created>
  <dcterms:modified xsi:type="dcterms:W3CDTF">2017-07-07T14:36:00Z</dcterms:modified>
</cp:coreProperties>
</file>