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EEF0" w14:textId="77777777" w:rsidR="00605B79" w:rsidRPr="003A5143" w:rsidRDefault="00605B79" w:rsidP="00605B79">
      <w:pPr>
        <w:pStyle w:val="Cabealho"/>
        <w:jc w:val="center"/>
        <w:rPr>
          <w:color w:val="000000" w:themeColor="text1"/>
          <w:sz w:val="52"/>
          <w:szCs w:val="52"/>
        </w:rPr>
      </w:pPr>
      <w:r w:rsidRPr="003A5143">
        <w:rPr>
          <w:b/>
          <w:i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3E415E84" wp14:editId="6CD3BE59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1260A" w14:textId="77777777" w:rsidR="00605B79" w:rsidRDefault="00605B79" w:rsidP="00605B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4D3CAD" wp14:editId="5F1D9A07">
                                  <wp:extent cx="871855" cy="845820"/>
                                  <wp:effectExtent l="0" t="0" r="4445" b="0"/>
                                  <wp:docPr id="5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1855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15E84"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58.05pt;margin-top:-19.3pt;width:71.8pt;height:74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" stroked="f">
                <v:textbox inset=".05pt,.05pt,.05pt,.05pt">
                  <w:txbxContent>
                    <w:p w14:paraId="53F1260A" w14:textId="77777777" w:rsidR="00605B79" w:rsidRDefault="00605B79" w:rsidP="00605B79">
                      <w:r>
                        <w:rPr>
                          <w:noProof/>
                        </w:rPr>
                        <w:drawing>
                          <wp:inline distT="0" distB="0" distL="0" distR="0" wp14:anchorId="654D3CAD" wp14:editId="5F1D9A07">
                            <wp:extent cx="871855" cy="845820"/>
                            <wp:effectExtent l="0" t="0" r="4445" b="0"/>
                            <wp:docPr id="5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1855" cy="8458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3A5143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719D3258" w14:textId="77777777" w:rsidR="00605B79" w:rsidRPr="003A5143" w:rsidRDefault="00605B79" w:rsidP="00605B79">
      <w:pPr>
        <w:pStyle w:val="Cabealho"/>
        <w:jc w:val="center"/>
        <w:rPr>
          <w:color w:val="000000" w:themeColor="text1"/>
          <w:sz w:val="28"/>
          <w:szCs w:val="28"/>
        </w:rPr>
      </w:pPr>
      <w:r w:rsidRPr="003A5143">
        <w:rPr>
          <w:b/>
          <w:i/>
          <w:color w:val="000000" w:themeColor="text1"/>
          <w:sz w:val="28"/>
          <w:szCs w:val="28"/>
        </w:rPr>
        <w:t>ESTADO DE SÃO PAULO</w:t>
      </w:r>
    </w:p>
    <w:p w14:paraId="36A14CE9" w14:textId="29C8CA79" w:rsidR="00605B79" w:rsidRPr="003A5143" w:rsidRDefault="00605B79" w:rsidP="00605B79">
      <w:pPr>
        <w:pStyle w:val="Cabealho"/>
        <w:jc w:val="center"/>
        <w:rPr>
          <w:color w:val="000000" w:themeColor="text1"/>
          <w:sz w:val="18"/>
          <w:szCs w:val="18"/>
        </w:rPr>
      </w:pPr>
      <w:r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</w:t>
      </w:r>
      <w:r w:rsidRPr="003A5143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7CFC2378" w14:textId="6FE9A801" w:rsidR="00BC288E" w:rsidRDefault="00BC288E" w:rsidP="007E1DCB">
      <w:pPr>
        <w:rPr>
          <w:color w:val="FF0000"/>
        </w:rPr>
      </w:pPr>
    </w:p>
    <w:p w14:paraId="71DF207A" w14:textId="77777777" w:rsidR="00BC288E" w:rsidRPr="00AD58EA" w:rsidRDefault="00BC288E" w:rsidP="007E1DCB">
      <w:pPr>
        <w:rPr>
          <w:color w:val="FF0000"/>
        </w:rPr>
      </w:pPr>
    </w:p>
    <w:p w14:paraId="3DCD7930" w14:textId="7D867D41" w:rsidR="007E1DCB" w:rsidRPr="00605B79" w:rsidRDefault="003302D5" w:rsidP="002314A0">
      <w:pPr>
        <w:jc w:val="center"/>
        <w:rPr>
          <w:rFonts w:ascii="Arial" w:hAnsi="Arial" w:cs="Arial"/>
          <w:b/>
          <w:color w:val="000000" w:themeColor="text1"/>
          <w:sz w:val="30"/>
          <w:szCs w:val="30"/>
          <w:u w:val="single"/>
        </w:rPr>
      </w:pPr>
      <w:proofErr w:type="gramStart"/>
      <w:r w:rsidRPr="00605B79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MEMORIA</w:t>
      </w:r>
      <w:r w:rsidR="00675999" w:rsidRPr="00605B79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L</w:t>
      </w:r>
      <w:r w:rsidR="00BC288E" w:rsidRPr="00605B79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 xml:space="preserve"> </w:t>
      </w:r>
      <w:r w:rsidR="00675999" w:rsidRPr="00605B79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 xml:space="preserve"> DESCRITIVO</w:t>
      </w:r>
      <w:proofErr w:type="gramEnd"/>
    </w:p>
    <w:p w14:paraId="2B802D43" w14:textId="77777777" w:rsidR="00605B79" w:rsidRPr="00605B79" w:rsidRDefault="00605B79" w:rsidP="002314A0">
      <w:pPr>
        <w:jc w:val="center"/>
        <w:rPr>
          <w:rFonts w:ascii="Arial" w:hAnsi="Arial" w:cs="Arial"/>
          <w:b/>
          <w:color w:val="000000" w:themeColor="text1"/>
          <w:sz w:val="30"/>
          <w:szCs w:val="30"/>
          <w:u w:val="single"/>
        </w:rPr>
      </w:pPr>
    </w:p>
    <w:p w14:paraId="79CEC363" w14:textId="0EBD9A1D" w:rsidR="00AD58EA" w:rsidRPr="00605B79" w:rsidRDefault="00AD58EA" w:rsidP="00AD58EA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05B79">
        <w:rPr>
          <w:rFonts w:ascii="Arial" w:hAnsi="Arial" w:cs="Arial"/>
          <w:color w:val="000000" w:themeColor="text1"/>
          <w:sz w:val="24"/>
          <w:szCs w:val="24"/>
        </w:rPr>
        <w:t>Retirada da Cobertura da Quadra Coberta do CEU das Artes</w:t>
      </w:r>
      <w:r w:rsidRPr="00605B79">
        <w:rPr>
          <w:rFonts w:ascii="Arial" w:hAnsi="Arial" w:cs="Arial"/>
          <w:color w:val="000000" w:themeColor="text1"/>
          <w:sz w:val="24"/>
          <w:szCs w:val="24"/>
        </w:rPr>
        <w:br/>
      </w: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 xml:space="preserve">PROPRIETÁRIA:   </w:t>
      </w:r>
      <w:r w:rsidRPr="00605B79">
        <w:rPr>
          <w:rFonts w:ascii="Arial" w:hAnsi="Arial" w:cs="Arial"/>
          <w:b/>
          <w:bCs/>
          <w:color w:val="000000" w:themeColor="text1"/>
          <w:sz w:val="24"/>
          <w:szCs w:val="24"/>
        </w:rPr>
        <w:t>PREFEITURA MUNICIPAL DE BIRIGUI</w:t>
      </w:r>
      <w:r w:rsidRPr="00605B79">
        <w:rPr>
          <w:rFonts w:ascii="Arial" w:hAnsi="Arial" w:cs="Arial"/>
          <w:color w:val="000000" w:themeColor="text1"/>
          <w:sz w:val="24"/>
          <w:szCs w:val="24"/>
        </w:rPr>
        <w:br/>
      </w: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05B79">
        <w:rPr>
          <w:rFonts w:ascii="Arial" w:hAnsi="Arial" w:cs="Arial"/>
          <w:bCs/>
          <w:color w:val="000000" w:themeColor="text1"/>
          <w:sz w:val="24"/>
          <w:szCs w:val="24"/>
        </w:rPr>
        <w:tab/>
        <w:t>Rua das Tulipas esq. c/ Rua dos Jasmins – Barro Ivone Alves Palma.</w:t>
      </w:r>
      <w:r w:rsidRPr="00605B79">
        <w:rPr>
          <w:rFonts w:ascii="Arial" w:hAnsi="Arial" w:cs="Arial"/>
          <w:color w:val="000000" w:themeColor="text1"/>
          <w:sz w:val="24"/>
          <w:szCs w:val="24"/>
        </w:rPr>
        <w:br/>
      </w: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05B79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605B79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p w14:paraId="1ACE0402" w14:textId="6F55268C" w:rsidR="006219E9" w:rsidRPr="00605B79" w:rsidRDefault="006219E9" w:rsidP="00AD58EA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30B4C671" w14:textId="77777777" w:rsidR="00605B79" w:rsidRPr="00605B79" w:rsidRDefault="00605B79" w:rsidP="00AD58EA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5A873D75" w14:textId="114DA310" w:rsidR="00AD58EA" w:rsidRPr="00605B79" w:rsidRDefault="00AD58EA">
      <w:pPr>
        <w:spacing w:after="0"/>
        <w:rPr>
          <w:color w:val="000000" w:themeColor="text1"/>
        </w:rPr>
      </w:pPr>
    </w:p>
    <w:p w14:paraId="104BEB53" w14:textId="77777777" w:rsidR="00AD58EA" w:rsidRPr="00605B79" w:rsidRDefault="00AD58EA" w:rsidP="00AD58EA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605B79">
        <w:rPr>
          <w:rFonts w:ascii="Arial" w:hAnsi="Arial" w:cs="Arial"/>
          <w:b/>
          <w:color w:val="000000" w:themeColor="text1"/>
        </w:rPr>
        <w:t>1 – SERVIÇOS PRELIMINARES</w:t>
      </w:r>
    </w:p>
    <w:p w14:paraId="5A4C048F" w14:textId="6B468CF6" w:rsidR="00AD58EA" w:rsidRPr="00605B79" w:rsidRDefault="003945AB" w:rsidP="00AD58EA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</w:t>
      </w:r>
      <w:r w:rsidR="00AD58EA" w:rsidRPr="00605B79">
        <w:rPr>
          <w:rFonts w:ascii="Arial" w:hAnsi="Arial" w:cs="Arial"/>
          <w:color w:val="000000" w:themeColor="text1"/>
        </w:rPr>
        <w:t>Serão fornecidos e montados</w:t>
      </w:r>
      <w:r w:rsidR="002314A0" w:rsidRPr="00605B79">
        <w:rPr>
          <w:rFonts w:ascii="Arial" w:hAnsi="Arial" w:cs="Arial"/>
          <w:color w:val="000000" w:themeColor="text1"/>
        </w:rPr>
        <w:t xml:space="preserve"> </w:t>
      </w:r>
      <w:r w:rsidR="00AD58EA" w:rsidRPr="00605B79">
        <w:rPr>
          <w:rFonts w:ascii="Arial" w:hAnsi="Arial" w:cs="Arial"/>
          <w:color w:val="000000" w:themeColor="text1"/>
        </w:rPr>
        <w:t>andaime</w:t>
      </w:r>
      <w:r w:rsidR="002314A0" w:rsidRPr="00605B79">
        <w:rPr>
          <w:rFonts w:ascii="Arial" w:hAnsi="Arial" w:cs="Arial"/>
          <w:color w:val="000000" w:themeColor="text1"/>
        </w:rPr>
        <w:t>s</w:t>
      </w:r>
      <w:r w:rsidR="00AD58EA" w:rsidRPr="00605B79">
        <w:rPr>
          <w:rFonts w:ascii="Arial" w:hAnsi="Arial" w:cs="Arial"/>
          <w:color w:val="000000" w:themeColor="text1"/>
        </w:rPr>
        <w:t xml:space="preserve"> tubular</w:t>
      </w:r>
      <w:r w:rsidR="002314A0" w:rsidRPr="00605B79">
        <w:rPr>
          <w:rFonts w:ascii="Arial" w:hAnsi="Arial" w:cs="Arial"/>
          <w:color w:val="000000" w:themeColor="text1"/>
        </w:rPr>
        <w:t>es tipo</w:t>
      </w:r>
      <w:r w:rsidR="00AD58EA" w:rsidRPr="00605B79">
        <w:rPr>
          <w:rFonts w:ascii="Arial" w:hAnsi="Arial" w:cs="Arial"/>
          <w:color w:val="000000" w:themeColor="text1"/>
        </w:rPr>
        <w:t xml:space="preserve"> </w:t>
      </w:r>
      <w:proofErr w:type="spellStart"/>
      <w:r w:rsidR="00AD58EA" w:rsidRPr="00605B79">
        <w:rPr>
          <w:rFonts w:ascii="Arial" w:hAnsi="Arial" w:cs="Arial"/>
          <w:color w:val="000000" w:themeColor="text1"/>
        </w:rPr>
        <w:t>fachadeiro</w:t>
      </w:r>
      <w:proofErr w:type="spellEnd"/>
      <w:r w:rsidR="00AD58EA" w:rsidRPr="00605B79">
        <w:rPr>
          <w:rFonts w:ascii="Arial" w:hAnsi="Arial" w:cs="Arial"/>
          <w:color w:val="000000" w:themeColor="text1"/>
        </w:rPr>
        <w:t xml:space="preserve"> c/ altura até 10 metros.</w:t>
      </w:r>
    </w:p>
    <w:p w14:paraId="0C9A9ADA" w14:textId="6C7C806A" w:rsidR="006219E9" w:rsidRPr="00605B79" w:rsidRDefault="006219E9" w:rsidP="00AD58EA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Será executado o </w:t>
      </w:r>
      <w:proofErr w:type="spellStart"/>
      <w:r w:rsidRPr="00605B79">
        <w:rPr>
          <w:rFonts w:ascii="Arial" w:hAnsi="Arial" w:cs="Arial"/>
          <w:color w:val="000000" w:themeColor="text1"/>
        </w:rPr>
        <w:t>descimbramento</w:t>
      </w:r>
      <w:proofErr w:type="spellEnd"/>
      <w:r w:rsidRPr="00605B79">
        <w:rPr>
          <w:rFonts w:ascii="Arial" w:hAnsi="Arial" w:cs="Arial"/>
          <w:color w:val="000000" w:themeColor="text1"/>
        </w:rPr>
        <w:t xml:space="preserve"> de madeira existente.</w:t>
      </w:r>
    </w:p>
    <w:p w14:paraId="7F574B7B" w14:textId="77777777" w:rsidR="006219E9" w:rsidRPr="00605B79" w:rsidRDefault="006219E9" w:rsidP="00AD58EA">
      <w:pPr>
        <w:spacing w:after="0"/>
        <w:jc w:val="both"/>
        <w:rPr>
          <w:color w:val="000000" w:themeColor="text1"/>
        </w:rPr>
      </w:pPr>
    </w:p>
    <w:p w14:paraId="29640D4E" w14:textId="77777777" w:rsidR="000758EC" w:rsidRPr="00605B79" w:rsidRDefault="000758EC">
      <w:pPr>
        <w:spacing w:after="0"/>
        <w:rPr>
          <w:color w:val="000000" w:themeColor="text1"/>
        </w:rPr>
      </w:pPr>
    </w:p>
    <w:p w14:paraId="303D1DF9" w14:textId="098FEA6A" w:rsidR="00AD58EA" w:rsidRPr="00605B79" w:rsidRDefault="00AD58EA" w:rsidP="00AD58EA">
      <w:pPr>
        <w:spacing w:after="0"/>
        <w:jc w:val="both"/>
        <w:rPr>
          <w:rFonts w:ascii="Arial" w:hAnsi="Arial" w:cs="Arial"/>
          <w:b/>
          <w:color w:val="000000" w:themeColor="text1"/>
        </w:rPr>
      </w:pPr>
      <w:bookmarkStart w:id="0" w:name="_Hlk119076991"/>
      <w:r w:rsidRPr="00605B79">
        <w:rPr>
          <w:rFonts w:ascii="Arial" w:hAnsi="Arial" w:cs="Arial"/>
          <w:b/>
          <w:color w:val="000000" w:themeColor="text1"/>
        </w:rPr>
        <w:t>2 – RETIRADA D</w:t>
      </w:r>
      <w:r w:rsidR="000758EC" w:rsidRPr="00605B79">
        <w:rPr>
          <w:rFonts w:ascii="Arial" w:hAnsi="Arial" w:cs="Arial"/>
          <w:b/>
          <w:color w:val="000000" w:themeColor="text1"/>
        </w:rPr>
        <w:t>E APARELHOS</w:t>
      </w:r>
      <w:r w:rsidRPr="00605B79">
        <w:rPr>
          <w:rFonts w:ascii="Arial" w:hAnsi="Arial" w:cs="Arial"/>
          <w:b/>
          <w:color w:val="000000" w:themeColor="text1"/>
        </w:rPr>
        <w:t xml:space="preserve"> DE ILUMINAÇÃO E ENTELAMENTO</w:t>
      </w:r>
    </w:p>
    <w:p w14:paraId="33B3939A" w14:textId="18108FA5" w:rsidR="00AD58EA" w:rsidRPr="00605B79" w:rsidRDefault="00334ADF" w:rsidP="00AD58EA">
      <w:pPr>
        <w:spacing w:after="0"/>
        <w:jc w:val="both"/>
        <w:rPr>
          <w:rFonts w:ascii="Arial" w:hAnsi="Arial" w:cs="Arial"/>
          <w:color w:val="000000" w:themeColor="text1"/>
        </w:rPr>
      </w:pPr>
      <w:bookmarkStart w:id="1" w:name="_Hlk119077061"/>
      <w:bookmarkEnd w:id="0"/>
      <w:r w:rsidRPr="00605B79">
        <w:rPr>
          <w:rFonts w:ascii="Arial" w:hAnsi="Arial" w:cs="Arial"/>
          <w:color w:val="000000" w:themeColor="text1"/>
        </w:rPr>
        <w:t xml:space="preserve">          Serão retirados</w:t>
      </w:r>
      <w:r w:rsidR="00AD58EA" w:rsidRPr="00605B79">
        <w:rPr>
          <w:rFonts w:ascii="Arial" w:hAnsi="Arial" w:cs="Arial"/>
          <w:color w:val="000000" w:themeColor="text1"/>
        </w:rPr>
        <w:t xml:space="preserve"> 8 </w:t>
      </w:r>
      <w:r w:rsidRPr="00605B79">
        <w:rPr>
          <w:rFonts w:ascii="Arial" w:hAnsi="Arial" w:cs="Arial"/>
          <w:color w:val="000000" w:themeColor="text1"/>
        </w:rPr>
        <w:t>projetores de sobrepor c/ 1 lâmpada de vapor metálico</w:t>
      </w:r>
    </w:p>
    <w:bookmarkEnd w:id="1"/>
    <w:p w14:paraId="5EE966A8" w14:textId="52F799F4" w:rsidR="00AD58EA" w:rsidRPr="00605B79" w:rsidRDefault="00334ADF" w:rsidP="00AD58EA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</w:t>
      </w:r>
      <w:r w:rsidR="00AD58EA" w:rsidRPr="00605B79">
        <w:rPr>
          <w:rFonts w:ascii="Arial" w:hAnsi="Arial" w:cs="Arial"/>
          <w:color w:val="000000" w:themeColor="text1"/>
        </w:rPr>
        <w:t>Será executada a ret</w:t>
      </w:r>
      <w:r w:rsidR="006219E9" w:rsidRPr="00605B79">
        <w:rPr>
          <w:rFonts w:ascii="Arial" w:hAnsi="Arial" w:cs="Arial"/>
          <w:color w:val="000000" w:themeColor="text1"/>
        </w:rPr>
        <w:t>irada de 401,16 m2 de rede de nylon instalada no local.</w:t>
      </w:r>
    </w:p>
    <w:p w14:paraId="7FDA119C" w14:textId="77777777" w:rsidR="006219E9" w:rsidRPr="00605B79" w:rsidRDefault="006219E9" w:rsidP="00AD58EA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5D8CD2E6" w14:textId="7F5A8622" w:rsidR="00BB3268" w:rsidRPr="00605B79" w:rsidRDefault="00BB3268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93834E7" w14:textId="2A28300D" w:rsidR="00FC7747" w:rsidRPr="00605B79" w:rsidRDefault="00FC7747" w:rsidP="00FC7747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605B79">
        <w:rPr>
          <w:rFonts w:ascii="Arial" w:hAnsi="Arial" w:cs="Arial"/>
          <w:b/>
          <w:color w:val="000000" w:themeColor="text1"/>
        </w:rPr>
        <w:t xml:space="preserve">3 – RETIRADA DE TELHAMENTO </w:t>
      </w:r>
      <w:r w:rsidR="00147D21" w:rsidRPr="00605B79">
        <w:rPr>
          <w:rFonts w:ascii="Arial" w:hAnsi="Arial" w:cs="Arial"/>
          <w:b/>
          <w:color w:val="000000" w:themeColor="text1"/>
        </w:rPr>
        <w:t>DA</w:t>
      </w:r>
      <w:r w:rsidRPr="00605B79">
        <w:rPr>
          <w:rFonts w:ascii="Arial" w:hAnsi="Arial" w:cs="Arial"/>
          <w:b/>
          <w:color w:val="000000" w:themeColor="text1"/>
        </w:rPr>
        <w:t xml:space="preserve"> COBERTURA</w:t>
      </w:r>
      <w:r w:rsidR="00147D21" w:rsidRPr="00605B79">
        <w:rPr>
          <w:rFonts w:ascii="Arial" w:hAnsi="Arial" w:cs="Arial"/>
          <w:b/>
          <w:color w:val="000000" w:themeColor="text1"/>
        </w:rPr>
        <w:t xml:space="preserve"> DA QUADRA DE ESPORTES</w:t>
      </w:r>
    </w:p>
    <w:p w14:paraId="4ED8B6C8" w14:textId="5879110E" w:rsidR="00AD58EA" w:rsidRPr="00605B79" w:rsidRDefault="00FC7747" w:rsidP="00FC7747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  Será </w:t>
      </w:r>
      <w:r w:rsidR="00BC288E" w:rsidRPr="00605B79">
        <w:rPr>
          <w:rFonts w:ascii="Arial" w:hAnsi="Arial" w:cs="Arial"/>
          <w:color w:val="000000" w:themeColor="text1"/>
        </w:rPr>
        <w:t xml:space="preserve">feito a </w:t>
      </w:r>
      <w:r w:rsidR="003945AB" w:rsidRPr="00605B79">
        <w:rPr>
          <w:rFonts w:ascii="Arial" w:hAnsi="Arial" w:cs="Arial"/>
          <w:color w:val="000000" w:themeColor="text1"/>
        </w:rPr>
        <w:t xml:space="preserve">retirada </w:t>
      </w:r>
      <w:r w:rsidR="00AC7641" w:rsidRPr="00605B79">
        <w:rPr>
          <w:rFonts w:ascii="Arial" w:hAnsi="Arial" w:cs="Arial"/>
          <w:color w:val="000000" w:themeColor="text1"/>
        </w:rPr>
        <w:t xml:space="preserve">(com reaproveitamento) </w:t>
      </w:r>
      <w:r w:rsidR="00BC288E" w:rsidRPr="00605B79">
        <w:rPr>
          <w:rFonts w:ascii="Arial" w:hAnsi="Arial" w:cs="Arial"/>
          <w:color w:val="000000" w:themeColor="text1"/>
        </w:rPr>
        <w:t xml:space="preserve">de </w:t>
      </w:r>
      <w:r w:rsidR="00AC7641" w:rsidRPr="00605B79">
        <w:rPr>
          <w:rFonts w:ascii="Arial" w:hAnsi="Arial" w:cs="Arial"/>
          <w:color w:val="000000" w:themeColor="text1"/>
        </w:rPr>
        <w:t xml:space="preserve">24,30 metros de </w:t>
      </w:r>
      <w:r w:rsidRPr="00605B79">
        <w:rPr>
          <w:rFonts w:ascii="Arial" w:hAnsi="Arial" w:cs="Arial"/>
          <w:color w:val="000000" w:themeColor="text1"/>
        </w:rPr>
        <w:t>cumeeira de cobertura p/ telha galvanizada trapezoidal 0,5 mm da Quadra de Esportes</w:t>
      </w:r>
      <w:r w:rsidR="00AC7641" w:rsidRPr="00605B79">
        <w:rPr>
          <w:rFonts w:ascii="Arial" w:hAnsi="Arial" w:cs="Arial"/>
          <w:color w:val="000000" w:themeColor="text1"/>
        </w:rPr>
        <w:t>.</w:t>
      </w:r>
    </w:p>
    <w:p w14:paraId="40A95F4F" w14:textId="1FBA4F38" w:rsidR="00FC7747" w:rsidRPr="00605B79" w:rsidRDefault="00FC7747" w:rsidP="00FC7747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  Será </w:t>
      </w:r>
      <w:r w:rsidR="00BC288E" w:rsidRPr="00605B79">
        <w:rPr>
          <w:rFonts w:ascii="Arial" w:hAnsi="Arial" w:cs="Arial"/>
          <w:color w:val="000000" w:themeColor="text1"/>
        </w:rPr>
        <w:t>feito</w:t>
      </w:r>
      <w:r w:rsidRPr="00605B79">
        <w:rPr>
          <w:rFonts w:ascii="Arial" w:hAnsi="Arial" w:cs="Arial"/>
          <w:color w:val="000000" w:themeColor="text1"/>
        </w:rPr>
        <w:t xml:space="preserve"> a retirada com reaproveitamento d</w:t>
      </w:r>
      <w:r w:rsidR="00AC7641" w:rsidRPr="00605B79">
        <w:rPr>
          <w:rFonts w:ascii="Arial" w:hAnsi="Arial" w:cs="Arial"/>
          <w:color w:val="000000" w:themeColor="text1"/>
        </w:rPr>
        <w:t>e 410,67 m2 de</w:t>
      </w:r>
      <w:r w:rsidRPr="00605B79">
        <w:rPr>
          <w:rFonts w:ascii="Arial" w:hAnsi="Arial" w:cs="Arial"/>
          <w:color w:val="000000" w:themeColor="text1"/>
        </w:rPr>
        <w:t xml:space="preserve"> cobertura em telhas de chapa galvanizada trapezoidal 0,5mm </w:t>
      </w:r>
      <w:proofErr w:type="spellStart"/>
      <w:r w:rsidRPr="00605B79">
        <w:rPr>
          <w:rFonts w:ascii="Arial" w:hAnsi="Arial" w:cs="Arial"/>
          <w:color w:val="000000" w:themeColor="text1"/>
        </w:rPr>
        <w:t>pré</w:t>
      </w:r>
      <w:proofErr w:type="spellEnd"/>
      <w:r w:rsidRPr="00605B79">
        <w:rPr>
          <w:rFonts w:ascii="Arial" w:hAnsi="Arial" w:cs="Arial"/>
          <w:color w:val="000000" w:themeColor="text1"/>
        </w:rPr>
        <w:t>-pintada da Quadra de Esportes.</w:t>
      </w:r>
    </w:p>
    <w:p w14:paraId="041EC17E" w14:textId="391FAC27" w:rsidR="00FC7747" w:rsidRPr="00605B79" w:rsidRDefault="00FC7747" w:rsidP="00FC7747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  Será </w:t>
      </w:r>
      <w:r w:rsidR="00BC288E" w:rsidRPr="00605B79">
        <w:rPr>
          <w:rFonts w:ascii="Arial" w:hAnsi="Arial" w:cs="Arial"/>
          <w:color w:val="000000" w:themeColor="text1"/>
        </w:rPr>
        <w:t xml:space="preserve">feito a </w:t>
      </w:r>
      <w:r w:rsidRPr="00605B79">
        <w:rPr>
          <w:rFonts w:ascii="Arial" w:hAnsi="Arial" w:cs="Arial"/>
          <w:color w:val="000000" w:themeColor="text1"/>
        </w:rPr>
        <w:t xml:space="preserve">retirada com reaproveitamento </w:t>
      </w:r>
      <w:r w:rsidR="006219E9" w:rsidRPr="00605B79">
        <w:rPr>
          <w:rFonts w:ascii="Arial" w:hAnsi="Arial" w:cs="Arial"/>
          <w:color w:val="000000" w:themeColor="text1"/>
        </w:rPr>
        <w:t>280,16 m2 de</w:t>
      </w:r>
      <w:r w:rsidRPr="00605B79">
        <w:rPr>
          <w:rFonts w:ascii="Arial" w:hAnsi="Arial" w:cs="Arial"/>
          <w:color w:val="000000" w:themeColor="text1"/>
        </w:rPr>
        <w:t xml:space="preserve"> fechamentos das testeiras laterais, em telha</w:t>
      </w:r>
      <w:r w:rsidR="00147D21" w:rsidRPr="00605B79">
        <w:rPr>
          <w:rFonts w:ascii="Arial" w:hAnsi="Arial" w:cs="Arial"/>
          <w:color w:val="000000" w:themeColor="text1"/>
        </w:rPr>
        <w:t>s</w:t>
      </w:r>
      <w:r w:rsidRPr="00605B79">
        <w:rPr>
          <w:rFonts w:ascii="Arial" w:hAnsi="Arial" w:cs="Arial"/>
          <w:color w:val="000000" w:themeColor="text1"/>
        </w:rPr>
        <w:t xml:space="preserve"> de chapa galvanizada trapezoidal 0,5mm </w:t>
      </w:r>
      <w:proofErr w:type="spellStart"/>
      <w:r w:rsidRPr="00605B79">
        <w:rPr>
          <w:rFonts w:ascii="Arial" w:hAnsi="Arial" w:cs="Arial"/>
          <w:color w:val="000000" w:themeColor="text1"/>
        </w:rPr>
        <w:t>pré</w:t>
      </w:r>
      <w:proofErr w:type="spellEnd"/>
      <w:r w:rsidRPr="00605B79">
        <w:rPr>
          <w:rFonts w:ascii="Arial" w:hAnsi="Arial" w:cs="Arial"/>
          <w:color w:val="000000" w:themeColor="text1"/>
        </w:rPr>
        <w:t>-pintada da Quadra de Esportes.</w:t>
      </w:r>
    </w:p>
    <w:p w14:paraId="0F1C1463" w14:textId="6BE2840E" w:rsidR="006219E9" w:rsidRPr="00605B79" w:rsidRDefault="006219E9" w:rsidP="00FC7747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  Será fornecida e instalada 120,00 m2 de lona plástica preta p/ proteção e cobertura das telhas que serão retiradas.</w:t>
      </w:r>
    </w:p>
    <w:p w14:paraId="6BF10CFC" w14:textId="77777777" w:rsidR="006219E9" w:rsidRPr="00605B79" w:rsidRDefault="006219E9" w:rsidP="00FC7747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25457211" w14:textId="77777777" w:rsidR="00F2064D" w:rsidRPr="00605B79" w:rsidRDefault="00F2064D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02AB10A0" w14:textId="0F20677D" w:rsidR="00147D21" w:rsidRPr="00605B79" w:rsidRDefault="00147D21" w:rsidP="00147D21">
      <w:pPr>
        <w:spacing w:after="0"/>
        <w:jc w:val="both"/>
        <w:rPr>
          <w:rFonts w:ascii="Arial" w:eastAsia="Times New Roman" w:hAnsi="Arial" w:cs="Arial"/>
          <w:b/>
          <w:bCs/>
          <w:color w:val="000000" w:themeColor="text1"/>
          <w:lang w:eastAsia="pt-BR"/>
        </w:rPr>
      </w:pPr>
      <w:r w:rsidRPr="00605B79">
        <w:rPr>
          <w:rFonts w:ascii="Arial" w:hAnsi="Arial" w:cs="Arial"/>
          <w:b/>
          <w:bCs/>
          <w:color w:val="000000" w:themeColor="text1"/>
        </w:rPr>
        <w:t xml:space="preserve">4 – </w:t>
      </w:r>
      <w:r w:rsidRPr="00605B79">
        <w:rPr>
          <w:rFonts w:ascii="Arial" w:eastAsia="Times New Roman" w:hAnsi="Arial" w:cs="Arial"/>
          <w:b/>
          <w:bCs/>
          <w:color w:val="000000" w:themeColor="text1"/>
          <w:lang w:eastAsia="pt-BR"/>
        </w:rPr>
        <w:t>RETIRADA DA ESTRUTURA METÁLICA DA COBERTURA DA QUADRA POLIESPORTIVA</w:t>
      </w:r>
    </w:p>
    <w:p w14:paraId="692EE68C" w14:textId="11F9F6B2" w:rsidR="000B0FFC" w:rsidRPr="00605B79" w:rsidRDefault="000B0FFC" w:rsidP="00147D21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  Ser</w:t>
      </w:r>
      <w:r w:rsidR="003945AB" w:rsidRPr="00605B79">
        <w:rPr>
          <w:rFonts w:ascii="Arial" w:hAnsi="Arial" w:cs="Arial"/>
          <w:color w:val="000000" w:themeColor="text1"/>
        </w:rPr>
        <w:t xml:space="preserve">ão retiradas </w:t>
      </w:r>
      <w:r w:rsidR="006219E9" w:rsidRPr="00605B79">
        <w:rPr>
          <w:rFonts w:ascii="Arial" w:hAnsi="Arial" w:cs="Arial"/>
          <w:color w:val="000000" w:themeColor="text1"/>
        </w:rPr>
        <w:t xml:space="preserve">com reaproveitamento </w:t>
      </w:r>
      <w:r w:rsidRPr="00605B79">
        <w:rPr>
          <w:rFonts w:ascii="Arial" w:hAnsi="Arial" w:cs="Arial"/>
          <w:color w:val="000000" w:themeColor="text1"/>
        </w:rPr>
        <w:t xml:space="preserve">as terças </w:t>
      </w:r>
      <w:r w:rsidR="00F2064D" w:rsidRPr="00605B79">
        <w:rPr>
          <w:rFonts w:ascii="Arial" w:hAnsi="Arial" w:cs="Arial"/>
          <w:color w:val="000000" w:themeColor="text1"/>
        </w:rPr>
        <w:t xml:space="preserve">(perfil </w:t>
      </w:r>
      <w:r w:rsidRPr="00605B79">
        <w:rPr>
          <w:rFonts w:ascii="Arial" w:hAnsi="Arial" w:cs="Arial"/>
          <w:color w:val="000000" w:themeColor="text1"/>
        </w:rPr>
        <w:t>UENR 100x80x25x2,28</w:t>
      </w:r>
      <w:r w:rsidR="00F2064D" w:rsidRPr="00605B79">
        <w:rPr>
          <w:rFonts w:ascii="Arial" w:hAnsi="Arial" w:cs="Arial"/>
          <w:color w:val="000000" w:themeColor="text1"/>
        </w:rPr>
        <w:t>), travas das terças (perfil</w:t>
      </w:r>
      <w:r w:rsidRPr="00605B79">
        <w:rPr>
          <w:rFonts w:ascii="Arial" w:hAnsi="Arial" w:cs="Arial"/>
          <w:color w:val="000000" w:themeColor="text1"/>
        </w:rPr>
        <w:t xml:space="preserve"> </w:t>
      </w:r>
      <w:r w:rsidR="00F2064D" w:rsidRPr="00605B79">
        <w:rPr>
          <w:rFonts w:ascii="Arial" w:hAnsi="Arial" w:cs="Arial"/>
          <w:color w:val="000000" w:themeColor="text1"/>
        </w:rPr>
        <w:t>UENR 50x25x10x</w:t>
      </w:r>
      <w:r w:rsidR="006219E9" w:rsidRPr="00605B79">
        <w:rPr>
          <w:rFonts w:ascii="Arial" w:hAnsi="Arial" w:cs="Arial"/>
          <w:color w:val="000000" w:themeColor="text1"/>
        </w:rPr>
        <w:t>2,0</w:t>
      </w:r>
      <w:r w:rsidR="00F2064D" w:rsidRPr="00605B79">
        <w:rPr>
          <w:rFonts w:ascii="Arial" w:hAnsi="Arial" w:cs="Arial"/>
          <w:color w:val="000000" w:themeColor="text1"/>
        </w:rPr>
        <w:t>0), contraventamento das travas (barra lisa D = 6,3mm) e contraventamento das tesouras (barra lisa D = 10mm), sendo que as mesmas serão depositadas na área externa do prédio.</w:t>
      </w:r>
    </w:p>
    <w:p w14:paraId="3D79D1C6" w14:textId="4F3DDAE1" w:rsidR="006219E9" w:rsidRDefault="006219E9" w:rsidP="00147D21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  Serão retiradas com reaproveitamento 8 treliças laterais metálicas com banzos em perfil C 100x40x2,00 e cantoneiras duplas L 40 x 1,90</w:t>
      </w:r>
      <w:r w:rsidR="00605B79">
        <w:rPr>
          <w:rFonts w:ascii="Arial" w:hAnsi="Arial" w:cs="Arial"/>
          <w:color w:val="000000" w:themeColor="text1"/>
        </w:rPr>
        <w:t>.</w:t>
      </w:r>
    </w:p>
    <w:p w14:paraId="1302B7F7" w14:textId="6A584A7B" w:rsidR="00605B79" w:rsidRDefault="00605B79" w:rsidP="00147D21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582E4306" w14:textId="01CE1E11" w:rsidR="00605B79" w:rsidRDefault="00605B79" w:rsidP="00147D21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708B656B" w14:textId="77777777" w:rsidR="00605B79" w:rsidRPr="003A5143" w:rsidRDefault="00605B79" w:rsidP="00605B79">
      <w:pPr>
        <w:pStyle w:val="Cabealho"/>
        <w:jc w:val="center"/>
        <w:rPr>
          <w:color w:val="000000" w:themeColor="text1"/>
          <w:sz w:val="52"/>
          <w:szCs w:val="52"/>
        </w:rPr>
      </w:pPr>
      <w:r w:rsidRPr="003A5143">
        <w:rPr>
          <w:b/>
          <w:i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89535" distR="89535" simplePos="0" relativeHeight="251661312" behindDoc="0" locked="0" layoutInCell="1" allowOverlap="1" wp14:anchorId="7D2BA65D" wp14:editId="0E9A2B1C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66D5E" w14:textId="77777777" w:rsidR="00605B79" w:rsidRDefault="00605B79" w:rsidP="00605B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9B883D" wp14:editId="78C67535">
                                  <wp:extent cx="871855" cy="845820"/>
                                  <wp:effectExtent l="0" t="0" r="4445" b="0"/>
                                  <wp:docPr id="2" name="Image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1855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BA65D" id="Caixa de Texto 1" o:spid="_x0000_s1027" type="#_x0000_t202" style="position:absolute;left:0;text-align:left;margin-left:58.05pt;margin-top:-19.3pt;width:71.8pt;height:74pt;z-index:25166131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" stroked="f">
                <v:textbox inset=".05pt,.05pt,.05pt,.05pt">
                  <w:txbxContent>
                    <w:p w14:paraId="75466D5E" w14:textId="77777777" w:rsidR="00605B79" w:rsidRDefault="00605B79" w:rsidP="00605B79">
                      <w:r>
                        <w:rPr>
                          <w:noProof/>
                        </w:rPr>
                        <w:drawing>
                          <wp:inline distT="0" distB="0" distL="0" distR="0" wp14:anchorId="5B9B883D" wp14:editId="78C67535">
                            <wp:extent cx="871855" cy="845820"/>
                            <wp:effectExtent l="0" t="0" r="4445" b="0"/>
                            <wp:docPr id="2" name="Image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1855" cy="8458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3A5143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2EBE9AC1" w14:textId="77777777" w:rsidR="00605B79" w:rsidRPr="003A5143" w:rsidRDefault="00605B79" w:rsidP="00605B79">
      <w:pPr>
        <w:pStyle w:val="Cabealho"/>
        <w:jc w:val="center"/>
        <w:rPr>
          <w:color w:val="000000" w:themeColor="text1"/>
          <w:sz w:val="28"/>
          <w:szCs w:val="28"/>
        </w:rPr>
      </w:pPr>
      <w:r w:rsidRPr="003A5143">
        <w:rPr>
          <w:b/>
          <w:i/>
          <w:color w:val="000000" w:themeColor="text1"/>
          <w:sz w:val="28"/>
          <w:szCs w:val="28"/>
        </w:rPr>
        <w:t>ESTADO DE SÃO PAULO</w:t>
      </w:r>
    </w:p>
    <w:p w14:paraId="6143B2B5" w14:textId="77777777" w:rsidR="00605B79" w:rsidRPr="003A5143" w:rsidRDefault="00605B79" w:rsidP="00605B79">
      <w:pPr>
        <w:pStyle w:val="Cabealho"/>
        <w:jc w:val="center"/>
        <w:rPr>
          <w:color w:val="000000" w:themeColor="text1"/>
          <w:sz w:val="18"/>
          <w:szCs w:val="18"/>
        </w:rPr>
      </w:pPr>
      <w:r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</w:t>
      </w:r>
      <w:r w:rsidRPr="003A5143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5B642055" w14:textId="2B393287" w:rsidR="00605B79" w:rsidRDefault="00605B79" w:rsidP="00147D21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786FD70F" w14:textId="759A5E78" w:rsidR="00605B79" w:rsidRDefault="00605B79" w:rsidP="00147D21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3E2723E5" w14:textId="77777777" w:rsidR="00605B79" w:rsidRPr="00605B79" w:rsidRDefault="00605B79" w:rsidP="00147D21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7DD75524" w14:textId="0236F8F8" w:rsidR="000B0FFC" w:rsidRPr="00605B79" w:rsidRDefault="006219E9" w:rsidP="006219E9">
      <w:pPr>
        <w:spacing w:after="0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        </w:t>
      </w:r>
      <w:r w:rsidR="00147D21" w:rsidRPr="00605B79">
        <w:rPr>
          <w:rFonts w:ascii="Arial" w:hAnsi="Arial" w:cs="Arial"/>
          <w:color w:val="000000" w:themeColor="text1"/>
        </w:rPr>
        <w:t xml:space="preserve">  Ser</w:t>
      </w:r>
      <w:r w:rsidR="003945AB" w:rsidRPr="00605B79">
        <w:rPr>
          <w:rFonts w:ascii="Arial" w:hAnsi="Arial" w:cs="Arial"/>
          <w:color w:val="000000" w:themeColor="text1"/>
        </w:rPr>
        <w:t xml:space="preserve">ão </w:t>
      </w:r>
      <w:r w:rsidR="00F10816" w:rsidRPr="00605B79">
        <w:rPr>
          <w:rFonts w:ascii="Arial" w:hAnsi="Arial" w:cs="Arial"/>
          <w:color w:val="000000" w:themeColor="text1"/>
        </w:rPr>
        <w:t>r</w:t>
      </w:r>
      <w:r w:rsidR="00147D21" w:rsidRPr="00605B79">
        <w:rPr>
          <w:rFonts w:ascii="Arial" w:hAnsi="Arial" w:cs="Arial"/>
          <w:color w:val="000000" w:themeColor="text1"/>
        </w:rPr>
        <w:t>etirada</w:t>
      </w:r>
      <w:r w:rsidR="003945AB" w:rsidRPr="00605B79">
        <w:rPr>
          <w:rFonts w:ascii="Arial" w:hAnsi="Arial" w:cs="Arial"/>
          <w:color w:val="000000" w:themeColor="text1"/>
        </w:rPr>
        <w:t>s</w:t>
      </w:r>
      <w:r w:rsidR="00147D21" w:rsidRPr="00605B79">
        <w:rPr>
          <w:rFonts w:ascii="Arial" w:hAnsi="Arial" w:cs="Arial"/>
          <w:color w:val="000000" w:themeColor="text1"/>
        </w:rPr>
        <w:t xml:space="preserve"> </w:t>
      </w:r>
      <w:r w:rsidRPr="00605B79">
        <w:rPr>
          <w:rFonts w:ascii="Arial" w:hAnsi="Arial" w:cs="Arial"/>
          <w:color w:val="000000" w:themeColor="text1"/>
        </w:rPr>
        <w:t xml:space="preserve">com reaproveitamento </w:t>
      </w:r>
      <w:r w:rsidR="00F10816" w:rsidRPr="00605B79">
        <w:rPr>
          <w:rFonts w:ascii="Arial" w:hAnsi="Arial" w:cs="Arial"/>
          <w:color w:val="000000" w:themeColor="text1"/>
        </w:rPr>
        <w:t>5</w:t>
      </w:r>
      <w:r w:rsidRPr="00605B79">
        <w:rPr>
          <w:rFonts w:ascii="Arial" w:hAnsi="Arial" w:cs="Arial"/>
          <w:color w:val="000000" w:themeColor="text1"/>
        </w:rPr>
        <w:t xml:space="preserve"> </w:t>
      </w:r>
      <w:r w:rsidR="00147D21" w:rsidRPr="00605B79">
        <w:rPr>
          <w:rFonts w:ascii="Arial" w:hAnsi="Arial" w:cs="Arial"/>
          <w:color w:val="000000" w:themeColor="text1"/>
        </w:rPr>
        <w:t>tesouras metálicas</w:t>
      </w:r>
      <w:r w:rsidR="00F10816" w:rsidRPr="00605B79">
        <w:rPr>
          <w:rFonts w:ascii="Arial" w:hAnsi="Arial" w:cs="Arial"/>
          <w:color w:val="000000" w:themeColor="text1"/>
        </w:rPr>
        <w:t xml:space="preserve">, </w:t>
      </w:r>
      <w:r w:rsidR="000B0FFC" w:rsidRPr="00605B79">
        <w:rPr>
          <w:rFonts w:ascii="Arial" w:hAnsi="Arial" w:cs="Arial"/>
          <w:color w:val="000000" w:themeColor="text1"/>
        </w:rPr>
        <w:t>que possuem</w:t>
      </w:r>
      <w:r w:rsidR="00F10816" w:rsidRPr="00605B79">
        <w:rPr>
          <w:rFonts w:ascii="Arial" w:hAnsi="Arial" w:cs="Arial"/>
          <w:color w:val="000000" w:themeColor="text1"/>
        </w:rPr>
        <w:t xml:space="preserve"> banzos inferior e superior</w:t>
      </w:r>
      <w:r w:rsidR="000B0FFC" w:rsidRPr="00605B79">
        <w:rPr>
          <w:rFonts w:ascii="Arial" w:hAnsi="Arial" w:cs="Arial"/>
          <w:color w:val="000000" w:themeColor="text1"/>
        </w:rPr>
        <w:t xml:space="preserve"> em perfil C 150x60x3,42, com montantes verticais e escoras diagonais em perfil L 40 x </w:t>
      </w:r>
      <w:proofErr w:type="gramStart"/>
      <w:r w:rsidR="000B0FFC" w:rsidRPr="00605B79">
        <w:rPr>
          <w:rFonts w:ascii="Arial" w:hAnsi="Arial" w:cs="Arial"/>
          <w:color w:val="000000" w:themeColor="text1"/>
        </w:rPr>
        <w:t>3,80 duplo</w:t>
      </w:r>
      <w:proofErr w:type="gramEnd"/>
      <w:r w:rsidR="00F2064D" w:rsidRPr="00605B79">
        <w:rPr>
          <w:rFonts w:ascii="Arial" w:hAnsi="Arial" w:cs="Arial"/>
          <w:color w:val="000000" w:themeColor="text1"/>
        </w:rPr>
        <w:t>, sendo que as mesmas serão depositadas na área externa do prédio do CEU das Artes.</w:t>
      </w:r>
    </w:p>
    <w:p w14:paraId="7FB9E7F0" w14:textId="198C2226" w:rsidR="006219E9" w:rsidRPr="00605B79" w:rsidRDefault="006219E9" w:rsidP="00F2064D">
      <w:pPr>
        <w:spacing w:after="0"/>
        <w:ind w:firstLine="708"/>
        <w:jc w:val="both"/>
        <w:rPr>
          <w:rFonts w:ascii="Arial" w:hAnsi="Arial" w:cs="Arial"/>
          <w:color w:val="000000" w:themeColor="text1"/>
        </w:rPr>
      </w:pPr>
      <w:r w:rsidRPr="00605B79">
        <w:rPr>
          <w:rFonts w:ascii="Arial" w:hAnsi="Arial" w:cs="Arial"/>
          <w:color w:val="000000" w:themeColor="text1"/>
        </w:rPr>
        <w:t xml:space="preserve">  Serão retirados com reaproveitamento 4 travamentos centrais dos banzos das tesouras (perfil C 150x60x3,42).</w:t>
      </w:r>
    </w:p>
    <w:p w14:paraId="3006D65C" w14:textId="222DA103" w:rsidR="006219E9" w:rsidRPr="00605B79" w:rsidRDefault="006219E9" w:rsidP="00F2064D">
      <w:pPr>
        <w:spacing w:after="0"/>
        <w:ind w:firstLine="708"/>
        <w:jc w:val="both"/>
        <w:rPr>
          <w:rFonts w:ascii="Arial" w:hAnsi="Arial" w:cs="Arial"/>
          <w:color w:val="000000" w:themeColor="text1"/>
        </w:rPr>
      </w:pPr>
    </w:p>
    <w:p w14:paraId="7BB4AC8D" w14:textId="4B74853F" w:rsidR="00147D21" w:rsidRDefault="00147D21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028A4F1" w14:textId="77777777" w:rsidR="00605B79" w:rsidRPr="00605B79" w:rsidRDefault="00605B7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607770A" w14:textId="30B3FF1B" w:rsidR="002314A0" w:rsidRPr="00605B79" w:rsidRDefault="002314A0" w:rsidP="002314A0">
      <w:pPr>
        <w:spacing w:after="0"/>
        <w:rPr>
          <w:rFonts w:ascii="Arial" w:eastAsia="Times New Roman" w:hAnsi="Arial" w:cs="Arial"/>
          <w:b/>
          <w:bCs/>
          <w:color w:val="000000" w:themeColor="text1"/>
          <w:lang w:eastAsia="pt-BR"/>
        </w:rPr>
      </w:pPr>
      <w:r w:rsidRPr="00605B79">
        <w:rPr>
          <w:rFonts w:ascii="Arial" w:hAnsi="Arial" w:cs="Arial"/>
          <w:b/>
          <w:bCs/>
          <w:color w:val="000000" w:themeColor="text1"/>
        </w:rPr>
        <w:t xml:space="preserve">5 – </w:t>
      </w:r>
      <w:r w:rsidRPr="00605B79">
        <w:rPr>
          <w:rFonts w:ascii="Arial" w:eastAsia="Times New Roman" w:hAnsi="Arial" w:cs="Arial"/>
          <w:b/>
          <w:bCs/>
          <w:color w:val="000000" w:themeColor="text1"/>
          <w:lang w:eastAsia="pt-BR"/>
        </w:rPr>
        <w:t>RETIRADA DAS CALHAS</w:t>
      </w:r>
      <w:r w:rsidR="00605B79">
        <w:rPr>
          <w:rFonts w:ascii="Arial" w:eastAsia="Times New Roman" w:hAnsi="Arial" w:cs="Arial"/>
          <w:b/>
          <w:bCs/>
          <w:color w:val="000000" w:themeColor="text1"/>
          <w:lang w:eastAsia="pt-BR"/>
        </w:rPr>
        <w:t xml:space="preserve"> e CONDUTORES</w:t>
      </w:r>
    </w:p>
    <w:p w14:paraId="6BE89A32" w14:textId="50D21AD6" w:rsidR="00654FB5" w:rsidRPr="00605B79" w:rsidRDefault="002314A0">
      <w:pPr>
        <w:spacing w:after="0"/>
        <w:rPr>
          <w:rFonts w:ascii="Arial" w:eastAsia="Times New Roman" w:hAnsi="Arial" w:cs="Arial"/>
          <w:color w:val="000000" w:themeColor="text1"/>
          <w:lang w:eastAsia="pt-BR"/>
        </w:rPr>
      </w:pPr>
      <w:r w:rsidRPr="00605B79">
        <w:rPr>
          <w:rFonts w:ascii="Arial" w:eastAsia="Times New Roman" w:hAnsi="Arial" w:cs="Arial"/>
          <w:color w:val="000000" w:themeColor="text1"/>
          <w:lang w:eastAsia="pt-BR"/>
        </w:rPr>
        <w:t xml:space="preserve">            Ser</w:t>
      </w:r>
      <w:r w:rsidR="00BC288E" w:rsidRPr="00605B79">
        <w:rPr>
          <w:rFonts w:ascii="Arial" w:eastAsia="Times New Roman" w:hAnsi="Arial" w:cs="Arial"/>
          <w:color w:val="000000" w:themeColor="text1"/>
          <w:lang w:eastAsia="pt-BR"/>
        </w:rPr>
        <w:t>á feito a retirada</w:t>
      </w:r>
      <w:r w:rsidRPr="00605B79">
        <w:rPr>
          <w:rFonts w:ascii="Arial" w:eastAsia="Times New Roman" w:hAnsi="Arial" w:cs="Arial"/>
          <w:color w:val="000000" w:themeColor="text1"/>
          <w:lang w:eastAsia="pt-BR"/>
        </w:rPr>
        <w:t xml:space="preserve"> c</w:t>
      </w:r>
      <w:r w:rsidR="00BC288E" w:rsidRPr="00605B79">
        <w:rPr>
          <w:rFonts w:ascii="Arial" w:eastAsia="Times New Roman" w:hAnsi="Arial" w:cs="Arial"/>
          <w:color w:val="000000" w:themeColor="text1"/>
          <w:lang w:eastAsia="pt-BR"/>
        </w:rPr>
        <w:t xml:space="preserve">/ </w:t>
      </w:r>
      <w:r w:rsidRPr="00605B79">
        <w:rPr>
          <w:rFonts w:ascii="Arial" w:eastAsia="Times New Roman" w:hAnsi="Arial" w:cs="Arial"/>
          <w:color w:val="000000" w:themeColor="text1"/>
          <w:lang w:eastAsia="pt-BR"/>
        </w:rPr>
        <w:t>reaproveitamento</w:t>
      </w:r>
      <w:r w:rsidR="00BC288E" w:rsidRPr="00605B79">
        <w:rPr>
          <w:rFonts w:ascii="Arial" w:eastAsia="Times New Roman" w:hAnsi="Arial" w:cs="Arial"/>
          <w:color w:val="000000" w:themeColor="text1"/>
          <w:lang w:eastAsia="pt-BR"/>
        </w:rPr>
        <w:t xml:space="preserve"> de</w:t>
      </w:r>
      <w:r w:rsidRPr="00605B79">
        <w:rPr>
          <w:rFonts w:ascii="Arial" w:eastAsia="Times New Roman" w:hAnsi="Arial" w:cs="Arial"/>
          <w:color w:val="000000" w:themeColor="text1"/>
          <w:lang w:eastAsia="pt-BR"/>
        </w:rPr>
        <w:t xml:space="preserve"> 48,60 metros de calha de chapa galvanizada existente.</w:t>
      </w:r>
    </w:p>
    <w:p w14:paraId="1695337A" w14:textId="021E12D3" w:rsidR="00BC288E" w:rsidRPr="00605B79" w:rsidRDefault="00605B79">
      <w:pPr>
        <w:spacing w:after="0"/>
        <w:rPr>
          <w:rFonts w:ascii="Arial" w:eastAsia="Times New Roman" w:hAnsi="Arial" w:cs="Arial"/>
          <w:color w:val="000000" w:themeColor="text1"/>
          <w:lang w:eastAsia="pt-BR"/>
        </w:rPr>
      </w:pPr>
      <w:r w:rsidRPr="00605B79">
        <w:rPr>
          <w:rFonts w:ascii="Arial" w:eastAsia="Times New Roman" w:hAnsi="Arial" w:cs="Arial"/>
          <w:color w:val="000000" w:themeColor="text1"/>
          <w:lang w:eastAsia="pt-BR"/>
        </w:rPr>
        <w:t xml:space="preserve">            Será feita a retirada parcial de 20 metros de condutores de PVC branco (D = 100 mm).</w:t>
      </w:r>
    </w:p>
    <w:p w14:paraId="56C4D5FC" w14:textId="5851FA44" w:rsidR="00605B79" w:rsidRPr="00605B79" w:rsidRDefault="00605B79">
      <w:pPr>
        <w:spacing w:after="0"/>
        <w:rPr>
          <w:rFonts w:ascii="Arial" w:eastAsia="Times New Roman" w:hAnsi="Arial" w:cs="Arial"/>
          <w:color w:val="000000" w:themeColor="text1"/>
          <w:lang w:eastAsia="pt-BR"/>
        </w:rPr>
      </w:pPr>
    </w:p>
    <w:p w14:paraId="5BFAEBC0" w14:textId="77777777" w:rsidR="00605B79" w:rsidRPr="00605B79" w:rsidRDefault="00605B79">
      <w:pPr>
        <w:spacing w:after="0"/>
        <w:rPr>
          <w:rFonts w:ascii="Arial" w:eastAsia="Times New Roman" w:hAnsi="Arial" w:cs="Arial"/>
          <w:color w:val="000000" w:themeColor="text1"/>
          <w:lang w:eastAsia="pt-BR"/>
        </w:rPr>
      </w:pPr>
    </w:p>
    <w:p w14:paraId="21BD83C5" w14:textId="7E74D595" w:rsidR="00605B79" w:rsidRPr="00605B79" w:rsidRDefault="00605B79">
      <w:pPr>
        <w:spacing w:after="0"/>
        <w:rPr>
          <w:rFonts w:ascii="Arial" w:eastAsia="Times New Roman" w:hAnsi="Arial" w:cs="Arial"/>
          <w:color w:val="000000" w:themeColor="text1"/>
          <w:lang w:eastAsia="pt-BR"/>
        </w:rPr>
      </w:pPr>
    </w:p>
    <w:p w14:paraId="6332BE19" w14:textId="77777777" w:rsidR="00605B79" w:rsidRPr="00605B79" w:rsidRDefault="00605B79">
      <w:pPr>
        <w:spacing w:after="0"/>
        <w:rPr>
          <w:rFonts w:ascii="Arial" w:eastAsia="Times New Roman" w:hAnsi="Arial" w:cs="Arial"/>
          <w:color w:val="000000" w:themeColor="text1"/>
          <w:lang w:eastAsia="pt-BR"/>
        </w:rPr>
      </w:pPr>
    </w:p>
    <w:p w14:paraId="7240A38D" w14:textId="2E640AF8" w:rsidR="00BB3268" w:rsidRPr="00605B79" w:rsidRDefault="003302D5">
      <w:pPr>
        <w:spacing w:after="0"/>
        <w:ind w:left="567"/>
        <w:jc w:val="center"/>
        <w:rPr>
          <w:color w:val="000000" w:themeColor="text1"/>
        </w:rPr>
      </w:pPr>
      <w:proofErr w:type="gramStart"/>
      <w:r w:rsidRPr="00605B79">
        <w:rPr>
          <w:rFonts w:ascii="Arial" w:hAnsi="Arial" w:cs="Arial"/>
          <w:color w:val="000000" w:themeColor="text1"/>
        </w:rPr>
        <w:t xml:space="preserve">Birigui, </w:t>
      </w:r>
      <w:r w:rsidR="00BC288E" w:rsidRPr="00605B79">
        <w:rPr>
          <w:rFonts w:ascii="Arial" w:hAnsi="Arial" w:cs="Arial"/>
          <w:color w:val="000000" w:themeColor="text1"/>
        </w:rPr>
        <w:t xml:space="preserve"> </w:t>
      </w:r>
      <w:r w:rsidR="001C3CCD">
        <w:rPr>
          <w:rFonts w:ascii="Arial" w:hAnsi="Arial" w:cs="Arial"/>
          <w:color w:val="000000" w:themeColor="text1"/>
        </w:rPr>
        <w:t>11</w:t>
      </w:r>
      <w:proofErr w:type="gramEnd"/>
      <w:r w:rsidR="00BC288E" w:rsidRPr="00605B79">
        <w:rPr>
          <w:rFonts w:ascii="Arial" w:hAnsi="Arial" w:cs="Arial"/>
          <w:color w:val="000000" w:themeColor="text1"/>
        </w:rPr>
        <w:t xml:space="preserve"> </w:t>
      </w:r>
      <w:r w:rsidR="002314A0" w:rsidRPr="00605B79">
        <w:rPr>
          <w:rFonts w:ascii="Arial" w:hAnsi="Arial" w:cs="Arial"/>
          <w:color w:val="000000" w:themeColor="text1"/>
        </w:rPr>
        <w:t xml:space="preserve"> de </w:t>
      </w:r>
      <w:r w:rsidR="00BC288E" w:rsidRPr="00605B79">
        <w:rPr>
          <w:rFonts w:ascii="Arial" w:hAnsi="Arial" w:cs="Arial"/>
          <w:color w:val="000000" w:themeColor="text1"/>
        </w:rPr>
        <w:t xml:space="preserve"> </w:t>
      </w:r>
      <w:r w:rsidR="001C3CCD">
        <w:rPr>
          <w:rFonts w:ascii="Arial" w:hAnsi="Arial" w:cs="Arial"/>
          <w:color w:val="000000" w:themeColor="text1"/>
        </w:rPr>
        <w:t>Janei</w:t>
      </w:r>
      <w:r w:rsidR="002314A0" w:rsidRPr="00605B79">
        <w:rPr>
          <w:rFonts w:ascii="Arial" w:hAnsi="Arial" w:cs="Arial"/>
          <w:color w:val="000000" w:themeColor="text1"/>
        </w:rPr>
        <w:t>ro</w:t>
      </w:r>
      <w:r w:rsidRPr="00605B79">
        <w:rPr>
          <w:rFonts w:ascii="Arial" w:hAnsi="Arial" w:cs="Arial"/>
          <w:color w:val="000000" w:themeColor="text1"/>
        </w:rPr>
        <w:t xml:space="preserve"> </w:t>
      </w:r>
      <w:r w:rsidR="00BC288E" w:rsidRPr="00605B79">
        <w:rPr>
          <w:rFonts w:ascii="Arial" w:hAnsi="Arial" w:cs="Arial"/>
          <w:color w:val="000000" w:themeColor="text1"/>
        </w:rPr>
        <w:t xml:space="preserve"> </w:t>
      </w:r>
      <w:r w:rsidRPr="00605B79">
        <w:rPr>
          <w:rFonts w:ascii="Arial" w:hAnsi="Arial" w:cs="Arial"/>
          <w:color w:val="000000" w:themeColor="text1"/>
        </w:rPr>
        <w:t>de</w:t>
      </w:r>
      <w:r w:rsidR="00BC288E" w:rsidRPr="00605B79">
        <w:rPr>
          <w:rFonts w:ascii="Arial" w:hAnsi="Arial" w:cs="Arial"/>
          <w:color w:val="000000" w:themeColor="text1"/>
        </w:rPr>
        <w:t xml:space="preserve"> </w:t>
      </w:r>
      <w:r w:rsidRPr="00605B79">
        <w:rPr>
          <w:rFonts w:ascii="Arial" w:hAnsi="Arial" w:cs="Arial"/>
          <w:color w:val="000000" w:themeColor="text1"/>
        </w:rPr>
        <w:t xml:space="preserve"> 2.0</w:t>
      </w:r>
      <w:r w:rsidR="006B2755" w:rsidRPr="00605B79">
        <w:rPr>
          <w:rFonts w:ascii="Arial" w:hAnsi="Arial" w:cs="Arial"/>
          <w:color w:val="000000" w:themeColor="text1"/>
        </w:rPr>
        <w:t>2</w:t>
      </w:r>
      <w:r w:rsidR="001C3CCD">
        <w:rPr>
          <w:rFonts w:ascii="Arial" w:hAnsi="Arial" w:cs="Arial"/>
          <w:color w:val="000000" w:themeColor="text1"/>
        </w:rPr>
        <w:t>3</w:t>
      </w:r>
      <w:r w:rsidRPr="00605B79">
        <w:rPr>
          <w:rFonts w:ascii="Arial" w:hAnsi="Arial" w:cs="Arial"/>
          <w:color w:val="000000" w:themeColor="text1"/>
        </w:rPr>
        <w:t>.</w:t>
      </w:r>
    </w:p>
    <w:p w14:paraId="34CF5A60" w14:textId="6380D3A1" w:rsidR="00BB3268" w:rsidRPr="00605B79" w:rsidRDefault="00BB3268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4F6B4C0" w14:textId="443317EA" w:rsidR="006B2755" w:rsidRPr="00605B79" w:rsidRDefault="006B2755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7294CD0" w14:textId="0674BB7B" w:rsidR="00605B79" w:rsidRPr="00605B79" w:rsidRDefault="00605B79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47491129" w14:textId="77777777" w:rsidR="00605B79" w:rsidRPr="00605B79" w:rsidRDefault="00605B79">
      <w:pPr>
        <w:spacing w:after="0"/>
        <w:ind w:left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1AED463A" w14:textId="77777777" w:rsidR="00BC288E" w:rsidRPr="00605B79" w:rsidRDefault="00BC288E" w:rsidP="0022170D">
      <w:pPr>
        <w:pStyle w:val="Subttulo"/>
        <w:spacing w:before="0" w:after="0" w:line="300" w:lineRule="atLeast"/>
        <w:jc w:val="both"/>
        <w:rPr>
          <w:rFonts w:eastAsia="Arial" w:cs="Arial"/>
          <w:i w:val="0"/>
          <w:iCs w:val="0"/>
          <w:color w:val="000000" w:themeColor="text1"/>
          <w:sz w:val="24"/>
        </w:rPr>
      </w:pPr>
    </w:p>
    <w:p w14:paraId="0EA7C372" w14:textId="21D55E83" w:rsidR="00A044FA" w:rsidRPr="00605B79" w:rsidRDefault="00A044FA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u w:val="none"/>
        </w:rPr>
      </w:pPr>
      <w:r w:rsidRPr="00605B79">
        <w:rPr>
          <w:rFonts w:ascii="Arial" w:hAnsi="Arial" w:cs="Arial"/>
          <w:b w:val="0"/>
          <w:color w:val="000000" w:themeColor="text1"/>
          <w:sz w:val="22"/>
          <w:u w:val="none"/>
        </w:rPr>
        <w:t xml:space="preserve">-----------------------------------------                          </w:t>
      </w:r>
      <w:r w:rsidR="0022170D" w:rsidRPr="00605B79">
        <w:rPr>
          <w:rFonts w:ascii="Arial" w:hAnsi="Arial" w:cs="Arial"/>
          <w:b w:val="0"/>
          <w:color w:val="000000" w:themeColor="text1"/>
          <w:sz w:val="22"/>
          <w:u w:val="none"/>
        </w:rPr>
        <w:t xml:space="preserve">      </w:t>
      </w:r>
      <w:r w:rsidRPr="00605B79">
        <w:rPr>
          <w:rFonts w:ascii="Arial" w:hAnsi="Arial" w:cs="Arial"/>
          <w:b w:val="0"/>
          <w:color w:val="000000" w:themeColor="text1"/>
          <w:sz w:val="22"/>
          <w:u w:val="none"/>
        </w:rPr>
        <w:t xml:space="preserve">    --------------------------------------------------------------</w:t>
      </w:r>
    </w:p>
    <w:p w14:paraId="5501B83E" w14:textId="71C8F589" w:rsidR="00A044FA" w:rsidRPr="00605B79" w:rsidRDefault="00A044FA" w:rsidP="00A044FA">
      <w:pPr>
        <w:pStyle w:val="WW-Ttulo"/>
        <w:spacing w:after="0" w:line="300" w:lineRule="atLeast"/>
        <w:jc w:val="both"/>
        <w:rPr>
          <w:color w:val="000000" w:themeColor="text1"/>
          <w:sz w:val="22"/>
        </w:rPr>
      </w:pPr>
      <w:r w:rsidRPr="00605B79">
        <w:rPr>
          <w:rFonts w:ascii="Arial" w:eastAsia="Arial" w:hAnsi="Arial" w:cs="Arial"/>
          <w:color w:val="000000" w:themeColor="text1"/>
          <w:sz w:val="22"/>
          <w:u w:val="none"/>
        </w:rPr>
        <w:t xml:space="preserve">  </w:t>
      </w:r>
      <w:proofErr w:type="spellStart"/>
      <w:proofErr w:type="gramStart"/>
      <w:r w:rsidRPr="00605B79">
        <w:rPr>
          <w:rFonts w:ascii="Arial" w:hAnsi="Arial" w:cs="Arial"/>
          <w:color w:val="000000" w:themeColor="text1"/>
          <w:sz w:val="22"/>
          <w:u w:val="none"/>
        </w:rPr>
        <w:t>Engº</w:t>
      </w:r>
      <w:proofErr w:type="spellEnd"/>
      <w:r w:rsidRPr="00605B79">
        <w:rPr>
          <w:rFonts w:ascii="Arial" w:hAnsi="Arial" w:cs="Arial"/>
          <w:color w:val="000000" w:themeColor="text1"/>
          <w:sz w:val="22"/>
          <w:u w:val="none"/>
        </w:rPr>
        <w:t xml:space="preserve">  MAURICIO</w:t>
      </w:r>
      <w:proofErr w:type="gramEnd"/>
      <w:r w:rsidRPr="00605B79">
        <w:rPr>
          <w:rFonts w:ascii="Arial" w:hAnsi="Arial" w:cs="Arial"/>
          <w:color w:val="000000" w:themeColor="text1"/>
          <w:sz w:val="22"/>
          <w:u w:val="none"/>
        </w:rPr>
        <w:t xml:space="preserve"> PEREIRA                                   </w:t>
      </w:r>
      <w:r w:rsidR="0022170D" w:rsidRPr="00605B79">
        <w:rPr>
          <w:rFonts w:ascii="Arial" w:hAnsi="Arial" w:cs="Arial"/>
          <w:color w:val="000000" w:themeColor="text1"/>
          <w:sz w:val="22"/>
          <w:u w:val="none"/>
        </w:rPr>
        <w:t xml:space="preserve">       </w:t>
      </w:r>
      <w:r w:rsidRPr="00605B79">
        <w:rPr>
          <w:rFonts w:ascii="Arial" w:hAnsi="Arial" w:cs="Arial"/>
          <w:color w:val="000000" w:themeColor="text1"/>
          <w:sz w:val="22"/>
          <w:u w:val="none"/>
        </w:rPr>
        <w:t xml:space="preserve">  Eng.º ALEXANDRE J. SABINO LASILA</w:t>
      </w:r>
    </w:p>
    <w:p w14:paraId="3E05F578" w14:textId="28EFD3AB" w:rsidR="00A044FA" w:rsidRPr="00605B79" w:rsidRDefault="00A044FA" w:rsidP="00A044FA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</w:rPr>
      </w:pPr>
      <w:r w:rsidRPr="00605B79">
        <w:rPr>
          <w:rFonts w:ascii="Arial" w:eastAsia="Arial" w:hAnsi="Arial" w:cs="Arial"/>
          <w:color w:val="000000" w:themeColor="text1"/>
          <w:sz w:val="22"/>
          <w:u w:val="none"/>
        </w:rPr>
        <w:t xml:space="preserve">  </w:t>
      </w:r>
      <w:r w:rsidRPr="00605B79">
        <w:rPr>
          <w:rFonts w:ascii="Arial" w:eastAsia="Arial" w:hAnsi="Arial" w:cs="Arial"/>
          <w:b w:val="0"/>
          <w:bCs/>
          <w:color w:val="000000" w:themeColor="text1"/>
          <w:sz w:val="22"/>
          <w:u w:val="none"/>
        </w:rPr>
        <w:t xml:space="preserve"> CREA-SP nº 0601431537                                                    </w:t>
      </w:r>
      <w:r w:rsidR="0022170D" w:rsidRPr="00605B79">
        <w:rPr>
          <w:rFonts w:ascii="Arial" w:eastAsia="Arial" w:hAnsi="Arial" w:cs="Arial"/>
          <w:b w:val="0"/>
          <w:bCs/>
          <w:color w:val="000000" w:themeColor="text1"/>
          <w:sz w:val="22"/>
          <w:u w:val="none"/>
        </w:rPr>
        <w:t xml:space="preserve">         </w:t>
      </w:r>
      <w:r w:rsidRPr="00605B79">
        <w:rPr>
          <w:rFonts w:ascii="Arial" w:eastAsia="Arial" w:hAnsi="Arial" w:cs="Arial"/>
          <w:b w:val="0"/>
          <w:bCs/>
          <w:color w:val="000000" w:themeColor="text1"/>
          <w:sz w:val="22"/>
          <w:u w:val="none"/>
        </w:rPr>
        <w:t xml:space="preserve">  </w:t>
      </w:r>
      <w:proofErr w:type="gramStart"/>
      <w:r w:rsidRPr="00605B79">
        <w:rPr>
          <w:rFonts w:ascii="Arial" w:hAnsi="Arial" w:cs="Arial"/>
          <w:b w:val="0"/>
          <w:bCs/>
          <w:color w:val="000000" w:themeColor="text1"/>
          <w:sz w:val="22"/>
          <w:u w:val="none"/>
        </w:rPr>
        <w:t>Diretor  de</w:t>
      </w:r>
      <w:proofErr w:type="gramEnd"/>
      <w:r w:rsidRPr="00605B79">
        <w:rPr>
          <w:rFonts w:ascii="Arial" w:hAnsi="Arial" w:cs="Arial"/>
          <w:b w:val="0"/>
          <w:bCs/>
          <w:color w:val="000000" w:themeColor="text1"/>
          <w:sz w:val="22"/>
          <w:u w:val="none"/>
        </w:rPr>
        <w:t xml:space="preserve">  Obras                              </w:t>
      </w:r>
    </w:p>
    <w:p w14:paraId="6A26BBCD" w14:textId="77777777" w:rsidR="00980AFE" w:rsidRPr="00605B79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u w:val="none"/>
        </w:rPr>
      </w:pPr>
    </w:p>
    <w:p w14:paraId="6C26D126" w14:textId="77777777" w:rsidR="00980AFE" w:rsidRPr="00605B79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u w:val="none"/>
        </w:rPr>
      </w:pPr>
    </w:p>
    <w:p w14:paraId="352E0DF6" w14:textId="7E98DD3B" w:rsidR="00980AFE" w:rsidRDefault="00980AFE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u w:val="none"/>
        </w:rPr>
      </w:pPr>
    </w:p>
    <w:p w14:paraId="496C26DB" w14:textId="551B744D" w:rsidR="00605B79" w:rsidRDefault="00605B79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u w:val="none"/>
        </w:rPr>
      </w:pPr>
    </w:p>
    <w:p w14:paraId="19499886" w14:textId="77777777" w:rsidR="00605B79" w:rsidRPr="00605B79" w:rsidRDefault="00605B79" w:rsidP="00A044FA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u w:val="none"/>
        </w:rPr>
      </w:pPr>
    </w:p>
    <w:p w14:paraId="4DB0D7B6" w14:textId="38D39830" w:rsidR="00A044FA" w:rsidRPr="00605B79" w:rsidRDefault="001C3CCD" w:rsidP="00A044FA">
      <w:pPr>
        <w:pStyle w:val="WW-Ttulo"/>
        <w:spacing w:after="0" w:line="300" w:lineRule="atLeast"/>
        <w:jc w:val="left"/>
        <w:rPr>
          <w:color w:val="000000" w:themeColor="text1"/>
          <w:sz w:val="22"/>
        </w:rPr>
      </w:pPr>
      <w:r>
        <w:rPr>
          <w:rFonts w:ascii="Arial" w:hAnsi="Arial" w:cs="Arial"/>
          <w:b w:val="0"/>
          <w:color w:val="000000" w:themeColor="text1"/>
          <w:sz w:val="22"/>
          <w:u w:val="none"/>
        </w:rPr>
        <w:t xml:space="preserve">                 </w:t>
      </w:r>
      <w:r w:rsidR="00A044FA" w:rsidRPr="00605B79">
        <w:rPr>
          <w:rFonts w:ascii="Arial" w:hAnsi="Arial" w:cs="Arial"/>
          <w:b w:val="0"/>
          <w:color w:val="000000" w:themeColor="text1"/>
          <w:sz w:val="22"/>
          <w:u w:val="none"/>
        </w:rPr>
        <w:t xml:space="preserve">     </w:t>
      </w:r>
      <w:r w:rsidR="00980AFE" w:rsidRPr="00605B79">
        <w:rPr>
          <w:rFonts w:ascii="Arial" w:hAnsi="Arial" w:cs="Arial"/>
          <w:b w:val="0"/>
          <w:color w:val="000000" w:themeColor="text1"/>
          <w:sz w:val="22"/>
          <w:u w:val="none"/>
        </w:rPr>
        <w:t xml:space="preserve">              --------------------------------------------------------------------</w:t>
      </w:r>
      <w:r w:rsidR="00A044FA" w:rsidRPr="00605B79">
        <w:rPr>
          <w:rFonts w:ascii="Arial" w:hAnsi="Arial" w:cs="Arial"/>
          <w:b w:val="0"/>
          <w:color w:val="000000" w:themeColor="text1"/>
          <w:sz w:val="22"/>
          <w:u w:val="none"/>
        </w:rPr>
        <w:t xml:space="preserve">        </w:t>
      </w:r>
    </w:p>
    <w:p w14:paraId="14502F1F" w14:textId="1A6022E4" w:rsidR="00A044FA" w:rsidRPr="00605B79" w:rsidRDefault="00A044FA" w:rsidP="00A044FA">
      <w:pPr>
        <w:pStyle w:val="WW-Ttulo"/>
        <w:spacing w:after="0" w:line="300" w:lineRule="atLeast"/>
        <w:jc w:val="both"/>
        <w:rPr>
          <w:color w:val="000000" w:themeColor="text1"/>
          <w:sz w:val="22"/>
        </w:rPr>
      </w:pPr>
      <w:r w:rsidRPr="00605B79">
        <w:rPr>
          <w:rFonts w:ascii="Arial" w:eastAsia="Arial" w:hAnsi="Arial" w:cs="Arial"/>
          <w:color w:val="000000" w:themeColor="text1"/>
          <w:sz w:val="22"/>
          <w:u w:val="none"/>
        </w:rPr>
        <w:t xml:space="preserve">  </w:t>
      </w:r>
      <w:r w:rsidR="001C3CCD">
        <w:rPr>
          <w:rFonts w:ascii="Arial" w:eastAsia="Arial" w:hAnsi="Arial" w:cs="Arial"/>
          <w:color w:val="000000" w:themeColor="text1"/>
          <w:sz w:val="22"/>
          <w:u w:val="none"/>
        </w:rPr>
        <w:t xml:space="preserve">                                     </w:t>
      </w:r>
      <w:r w:rsidRPr="00605B79">
        <w:rPr>
          <w:rFonts w:ascii="Arial" w:eastAsia="Arial" w:hAnsi="Arial" w:cs="Arial"/>
          <w:color w:val="000000" w:themeColor="text1"/>
          <w:sz w:val="22"/>
          <w:u w:val="none"/>
        </w:rPr>
        <w:t xml:space="preserve">  </w:t>
      </w:r>
      <w:r w:rsidR="00980AFE" w:rsidRPr="00605B79">
        <w:rPr>
          <w:rFonts w:ascii="Arial" w:eastAsia="Arial" w:hAnsi="Arial" w:cs="Arial"/>
          <w:color w:val="000000" w:themeColor="text1"/>
          <w:sz w:val="22"/>
          <w:u w:val="none"/>
        </w:rPr>
        <w:t>ROGÉRIO VENÍCIUS COSTA FERNANDES</w:t>
      </w:r>
    </w:p>
    <w:p w14:paraId="632C6F1B" w14:textId="396A4551" w:rsidR="00A044FA" w:rsidRPr="00605B79" w:rsidRDefault="001C3CCD" w:rsidP="00A044FA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</w:rPr>
      </w:pPr>
      <w:r>
        <w:rPr>
          <w:rFonts w:ascii="Arial" w:hAnsi="Arial" w:cs="Arial"/>
          <w:b w:val="0"/>
          <w:bCs/>
          <w:color w:val="000000" w:themeColor="text1"/>
          <w:sz w:val="22"/>
          <w:u w:val="none"/>
        </w:rPr>
        <w:t xml:space="preserve">                                                            </w:t>
      </w:r>
      <w:r w:rsidR="00980AFE" w:rsidRPr="00605B79">
        <w:rPr>
          <w:rFonts w:ascii="Arial" w:hAnsi="Arial" w:cs="Arial"/>
          <w:b w:val="0"/>
          <w:bCs/>
          <w:color w:val="000000" w:themeColor="text1"/>
          <w:sz w:val="22"/>
          <w:u w:val="none"/>
        </w:rPr>
        <w:t>Secretário de Obras</w:t>
      </w:r>
      <w:r w:rsidR="00A044FA" w:rsidRPr="00605B79">
        <w:rPr>
          <w:rFonts w:ascii="Arial" w:hAnsi="Arial" w:cs="Arial"/>
          <w:b w:val="0"/>
          <w:bCs/>
          <w:color w:val="000000" w:themeColor="text1"/>
          <w:sz w:val="22"/>
          <w:u w:val="none"/>
        </w:rPr>
        <w:t xml:space="preserve">                               </w:t>
      </w:r>
    </w:p>
    <w:p w14:paraId="3AAF5D83" w14:textId="77777777" w:rsidR="00A044FA" w:rsidRPr="00605B79" w:rsidRDefault="00A044FA" w:rsidP="00A044FA">
      <w:pPr>
        <w:pStyle w:val="WW-Ttulo"/>
        <w:spacing w:after="0" w:line="300" w:lineRule="atLeast"/>
        <w:jc w:val="both"/>
        <w:rPr>
          <w:rFonts w:ascii="Arial" w:hAnsi="Arial" w:cs="Arial"/>
          <w:color w:val="000000" w:themeColor="text1"/>
          <w:sz w:val="20"/>
        </w:rPr>
      </w:pPr>
    </w:p>
    <w:p w14:paraId="1C6E7398" w14:textId="77777777" w:rsidR="00BB3268" w:rsidRPr="00605B79" w:rsidRDefault="00BB3268">
      <w:pPr>
        <w:pStyle w:val="Subttulo"/>
        <w:spacing w:before="0" w:after="0" w:line="300" w:lineRule="atLeast"/>
        <w:ind w:left="567"/>
        <w:jc w:val="both"/>
        <w:rPr>
          <w:color w:val="000000" w:themeColor="text1"/>
        </w:rPr>
      </w:pPr>
    </w:p>
    <w:sectPr w:rsidR="00BB3268" w:rsidRPr="00605B79" w:rsidSect="00A07086">
      <w:pgSz w:w="11906" w:h="16838"/>
      <w:pgMar w:top="851" w:right="567" w:bottom="851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027AD"/>
    <w:multiLevelType w:val="multilevel"/>
    <w:tmpl w:val="DE60A47A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cs="Arial" w:hint="default"/>
        <w:b/>
        <w:sz w:val="24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b/>
        <w:sz w:val="24"/>
      </w:rPr>
    </w:lvl>
  </w:abstractNum>
  <w:abstractNum w:abstractNumId="1" w15:restartNumberingAfterBreak="0">
    <w:nsid w:val="59C82873"/>
    <w:multiLevelType w:val="multilevel"/>
    <w:tmpl w:val="1C02F6EC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52515403">
    <w:abstractNumId w:val="0"/>
  </w:num>
  <w:num w:numId="2" w16cid:durableId="1944071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268"/>
    <w:rsid w:val="0000428D"/>
    <w:rsid w:val="00016EC5"/>
    <w:rsid w:val="00043CFB"/>
    <w:rsid w:val="000709F5"/>
    <w:rsid w:val="00072636"/>
    <w:rsid w:val="000758EC"/>
    <w:rsid w:val="000807AC"/>
    <w:rsid w:val="00096A76"/>
    <w:rsid w:val="000A3B0F"/>
    <w:rsid w:val="000B0FFC"/>
    <w:rsid w:val="000F4B29"/>
    <w:rsid w:val="00100B0D"/>
    <w:rsid w:val="00101D6A"/>
    <w:rsid w:val="0010200F"/>
    <w:rsid w:val="00113570"/>
    <w:rsid w:val="001251A7"/>
    <w:rsid w:val="00131932"/>
    <w:rsid w:val="00141B74"/>
    <w:rsid w:val="00144D6B"/>
    <w:rsid w:val="00147D21"/>
    <w:rsid w:val="00152FEB"/>
    <w:rsid w:val="00154142"/>
    <w:rsid w:val="001B3917"/>
    <w:rsid w:val="001C3CCD"/>
    <w:rsid w:val="001D4FDB"/>
    <w:rsid w:val="001F0231"/>
    <w:rsid w:val="0022170D"/>
    <w:rsid w:val="00230F61"/>
    <w:rsid w:val="002314A0"/>
    <w:rsid w:val="00262B8B"/>
    <w:rsid w:val="002803D6"/>
    <w:rsid w:val="00280E24"/>
    <w:rsid w:val="00287EC5"/>
    <w:rsid w:val="00290063"/>
    <w:rsid w:val="00296FAC"/>
    <w:rsid w:val="002B0D70"/>
    <w:rsid w:val="002B208D"/>
    <w:rsid w:val="002F0808"/>
    <w:rsid w:val="002F4D4E"/>
    <w:rsid w:val="002F6333"/>
    <w:rsid w:val="003028E1"/>
    <w:rsid w:val="00307C2C"/>
    <w:rsid w:val="003302D5"/>
    <w:rsid w:val="00334ADF"/>
    <w:rsid w:val="00347DD3"/>
    <w:rsid w:val="0035057A"/>
    <w:rsid w:val="00353D3E"/>
    <w:rsid w:val="00355B3A"/>
    <w:rsid w:val="0037256A"/>
    <w:rsid w:val="003932DE"/>
    <w:rsid w:val="003945AB"/>
    <w:rsid w:val="003E49F5"/>
    <w:rsid w:val="004013AE"/>
    <w:rsid w:val="0041756C"/>
    <w:rsid w:val="00445E2F"/>
    <w:rsid w:val="00462151"/>
    <w:rsid w:val="00470040"/>
    <w:rsid w:val="00484C67"/>
    <w:rsid w:val="004B4B59"/>
    <w:rsid w:val="004B528E"/>
    <w:rsid w:val="004C7F94"/>
    <w:rsid w:val="004E0573"/>
    <w:rsid w:val="004E75D0"/>
    <w:rsid w:val="005045AA"/>
    <w:rsid w:val="005218BE"/>
    <w:rsid w:val="0052604F"/>
    <w:rsid w:val="0053058E"/>
    <w:rsid w:val="00547500"/>
    <w:rsid w:val="00554CF2"/>
    <w:rsid w:val="00560D73"/>
    <w:rsid w:val="00582775"/>
    <w:rsid w:val="005A0483"/>
    <w:rsid w:val="005B2324"/>
    <w:rsid w:val="005D21E3"/>
    <w:rsid w:val="005E0F22"/>
    <w:rsid w:val="00603E54"/>
    <w:rsid w:val="00605B79"/>
    <w:rsid w:val="00610810"/>
    <w:rsid w:val="00612BFC"/>
    <w:rsid w:val="006219E9"/>
    <w:rsid w:val="00654FB5"/>
    <w:rsid w:val="0067338D"/>
    <w:rsid w:val="00675999"/>
    <w:rsid w:val="006803FC"/>
    <w:rsid w:val="0069586B"/>
    <w:rsid w:val="00695EFD"/>
    <w:rsid w:val="006A270C"/>
    <w:rsid w:val="006B2755"/>
    <w:rsid w:val="006E2B3C"/>
    <w:rsid w:val="006F5537"/>
    <w:rsid w:val="00700F15"/>
    <w:rsid w:val="007068E1"/>
    <w:rsid w:val="00724F55"/>
    <w:rsid w:val="00725798"/>
    <w:rsid w:val="00735EDE"/>
    <w:rsid w:val="007411AA"/>
    <w:rsid w:val="00745ED7"/>
    <w:rsid w:val="007A044B"/>
    <w:rsid w:val="007B3E89"/>
    <w:rsid w:val="007C7D55"/>
    <w:rsid w:val="007E1DCB"/>
    <w:rsid w:val="008228F2"/>
    <w:rsid w:val="00826963"/>
    <w:rsid w:val="00830400"/>
    <w:rsid w:val="00837ACA"/>
    <w:rsid w:val="00845650"/>
    <w:rsid w:val="008620EE"/>
    <w:rsid w:val="00862623"/>
    <w:rsid w:val="0087089C"/>
    <w:rsid w:val="00872415"/>
    <w:rsid w:val="008762F0"/>
    <w:rsid w:val="008767FA"/>
    <w:rsid w:val="00884BB7"/>
    <w:rsid w:val="0089566F"/>
    <w:rsid w:val="008A607C"/>
    <w:rsid w:val="008D2308"/>
    <w:rsid w:val="008F1A5A"/>
    <w:rsid w:val="008F684A"/>
    <w:rsid w:val="00904C75"/>
    <w:rsid w:val="00932BD2"/>
    <w:rsid w:val="00950AC2"/>
    <w:rsid w:val="00955DA7"/>
    <w:rsid w:val="00960FAD"/>
    <w:rsid w:val="00980AFE"/>
    <w:rsid w:val="009A148A"/>
    <w:rsid w:val="009A3BC2"/>
    <w:rsid w:val="009A5B55"/>
    <w:rsid w:val="009B6CD9"/>
    <w:rsid w:val="009B71A3"/>
    <w:rsid w:val="009C0C95"/>
    <w:rsid w:val="009C0F15"/>
    <w:rsid w:val="009E2158"/>
    <w:rsid w:val="009F422D"/>
    <w:rsid w:val="00A00DC0"/>
    <w:rsid w:val="00A044FA"/>
    <w:rsid w:val="00A07086"/>
    <w:rsid w:val="00A11F8E"/>
    <w:rsid w:val="00A4573B"/>
    <w:rsid w:val="00A5499A"/>
    <w:rsid w:val="00A615E1"/>
    <w:rsid w:val="00A82CF3"/>
    <w:rsid w:val="00A904D6"/>
    <w:rsid w:val="00AA40D7"/>
    <w:rsid w:val="00AA4884"/>
    <w:rsid w:val="00AA5756"/>
    <w:rsid w:val="00AA5C15"/>
    <w:rsid w:val="00AB2D22"/>
    <w:rsid w:val="00AC1E97"/>
    <w:rsid w:val="00AC7641"/>
    <w:rsid w:val="00AC7B85"/>
    <w:rsid w:val="00AD13F8"/>
    <w:rsid w:val="00AD58EA"/>
    <w:rsid w:val="00AE5395"/>
    <w:rsid w:val="00AF6803"/>
    <w:rsid w:val="00B34335"/>
    <w:rsid w:val="00B4256A"/>
    <w:rsid w:val="00B51DB8"/>
    <w:rsid w:val="00B552A0"/>
    <w:rsid w:val="00B57F20"/>
    <w:rsid w:val="00B60725"/>
    <w:rsid w:val="00B675D9"/>
    <w:rsid w:val="00B90018"/>
    <w:rsid w:val="00BB3268"/>
    <w:rsid w:val="00BC288E"/>
    <w:rsid w:val="00C03A7C"/>
    <w:rsid w:val="00C11685"/>
    <w:rsid w:val="00C22CA5"/>
    <w:rsid w:val="00C37BEE"/>
    <w:rsid w:val="00C5060E"/>
    <w:rsid w:val="00C5121C"/>
    <w:rsid w:val="00C640B1"/>
    <w:rsid w:val="00C74592"/>
    <w:rsid w:val="00C77470"/>
    <w:rsid w:val="00C81914"/>
    <w:rsid w:val="00CB2BBE"/>
    <w:rsid w:val="00CC6F20"/>
    <w:rsid w:val="00CC7548"/>
    <w:rsid w:val="00CE0AC7"/>
    <w:rsid w:val="00CE24CB"/>
    <w:rsid w:val="00CF4073"/>
    <w:rsid w:val="00CF568E"/>
    <w:rsid w:val="00D22ED5"/>
    <w:rsid w:val="00D30ECD"/>
    <w:rsid w:val="00D5004A"/>
    <w:rsid w:val="00D548D8"/>
    <w:rsid w:val="00D56509"/>
    <w:rsid w:val="00D56BAA"/>
    <w:rsid w:val="00DB3D79"/>
    <w:rsid w:val="00DC6DEA"/>
    <w:rsid w:val="00DE370B"/>
    <w:rsid w:val="00E146F5"/>
    <w:rsid w:val="00E20F3A"/>
    <w:rsid w:val="00E22D11"/>
    <w:rsid w:val="00E3494D"/>
    <w:rsid w:val="00E37956"/>
    <w:rsid w:val="00E407A2"/>
    <w:rsid w:val="00E51903"/>
    <w:rsid w:val="00E53C51"/>
    <w:rsid w:val="00E76744"/>
    <w:rsid w:val="00E93195"/>
    <w:rsid w:val="00EA1999"/>
    <w:rsid w:val="00EB061B"/>
    <w:rsid w:val="00EC11F8"/>
    <w:rsid w:val="00ED0BB4"/>
    <w:rsid w:val="00ED412C"/>
    <w:rsid w:val="00EE7334"/>
    <w:rsid w:val="00EF11BE"/>
    <w:rsid w:val="00F10816"/>
    <w:rsid w:val="00F2064D"/>
    <w:rsid w:val="00F3293E"/>
    <w:rsid w:val="00F35C2F"/>
    <w:rsid w:val="00F468EB"/>
    <w:rsid w:val="00F501ED"/>
    <w:rsid w:val="00F50930"/>
    <w:rsid w:val="00F609F3"/>
    <w:rsid w:val="00F671F4"/>
    <w:rsid w:val="00F72D0F"/>
    <w:rsid w:val="00FC4035"/>
    <w:rsid w:val="00FC7747"/>
    <w:rsid w:val="00FD57C8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4D1C"/>
  <w15:docId w15:val="{427CF549-6179-47A8-8FF5-487BBDED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NormalWeb">
    <w:name w:val="Normal (Web)"/>
    <w:basedOn w:val="Normal"/>
    <w:qFormat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pPr>
      <w:spacing w:before="280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Ttulo1">
    <w:name w:val="Título1"/>
    <w:basedOn w:val="Normal"/>
    <w:qFormat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Subttulo">
    <w:name w:val="Subtitle"/>
    <w:basedOn w:val="Ttulo1"/>
    <w:link w:val="SubttuloChar"/>
    <w:qFormat/>
    <w:pPr>
      <w:jc w:val="center"/>
    </w:pPr>
    <w:rPr>
      <w:i/>
      <w:iCs/>
    </w:rPr>
  </w:style>
  <w:style w:type="paragraph" w:customStyle="1" w:styleId="WW-Ttulo">
    <w:name w:val="WW-Título"/>
    <w:basedOn w:val="Normal"/>
    <w:qFormat/>
    <w:pPr>
      <w:spacing w:after="110" w:line="310" w:lineRule="atLeast"/>
      <w:jc w:val="center"/>
    </w:pPr>
    <w:rPr>
      <w:b/>
      <w:sz w:val="28"/>
      <w:u w:val="double"/>
    </w:r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50930"/>
    <w:rPr>
      <w:color w:val="00000A"/>
      <w:sz w:val="22"/>
    </w:rPr>
  </w:style>
  <w:style w:type="character" w:customStyle="1" w:styleId="SubttuloChar">
    <w:name w:val="Subtítulo Char"/>
    <w:basedOn w:val="Fontepargpadro"/>
    <w:link w:val="Subttulo"/>
    <w:qFormat/>
    <w:rsid w:val="00A044FA"/>
    <w:rPr>
      <w:rFonts w:ascii="Arial" w:eastAsia="Arial Unicode MS" w:hAnsi="Arial"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15C10-CA72-4958-ADD6-F1A3B3B7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cp:keywords/>
  <dc:description/>
  <cp:lastModifiedBy>PMB</cp:lastModifiedBy>
  <cp:revision>2</cp:revision>
  <cp:lastPrinted>2021-10-28T17:41:00Z</cp:lastPrinted>
  <dcterms:created xsi:type="dcterms:W3CDTF">2023-01-19T13:25:00Z</dcterms:created>
  <dcterms:modified xsi:type="dcterms:W3CDTF">2023-01-19T13:25:00Z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